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4D2ACB" w14:textId="124FB9F0" w:rsidR="00996A57" w:rsidRDefault="00EC3368" w:rsidP="00E034DA">
      <w:pPr>
        <w:pStyle w:val="Heading2"/>
        <w:jc w:val="center"/>
        <w:rPr>
          <w:rFonts w:asciiTheme="minorHAnsi" w:hAnsiTheme="minorHAnsi"/>
          <w:lang w:val="sl-SI"/>
        </w:rPr>
      </w:pPr>
      <w:bookmarkStart w:id="0" w:name="_Toc62766966"/>
      <w:r>
        <w:rPr>
          <w:rFonts w:asciiTheme="minorHAnsi" w:hAnsiTheme="minorHAnsi"/>
          <w:lang w:val="sl-SI"/>
        </w:rPr>
        <w:t>PROJEKTNA NALOGA ZA PROJEKTIRANJE IN IZVEDBO POSTAVITVE SONČNIH ELEKTRARN V OBČINI MAKOLE</w:t>
      </w:r>
      <w:bookmarkEnd w:id="0"/>
    </w:p>
    <w:p w14:paraId="1C4DC5CC" w14:textId="77777777" w:rsidR="002941F8" w:rsidRDefault="002941F8" w:rsidP="002941F8">
      <w:pPr>
        <w:rPr>
          <w:lang w:val="sl-SI"/>
        </w:rPr>
      </w:pPr>
    </w:p>
    <w:p w14:paraId="69AB4D6E" w14:textId="6A21591C" w:rsidR="009967D4" w:rsidRPr="009967D4" w:rsidRDefault="009967D4" w:rsidP="009967D4">
      <w:pPr>
        <w:spacing w:line="288" w:lineRule="auto"/>
        <w:jc w:val="both"/>
        <w:rPr>
          <w:rFonts w:cs="Arial"/>
          <w:b/>
          <w:bCs/>
          <w:lang w:val="sl-SI"/>
        </w:rPr>
      </w:pPr>
      <w:r w:rsidRPr="009967D4">
        <w:rPr>
          <w:rFonts w:cs="Arial"/>
          <w:b/>
          <w:bCs/>
          <w:lang w:val="sl-SI"/>
        </w:rPr>
        <w:t>PREDMET JAVNEGA NAROČILA</w:t>
      </w:r>
    </w:p>
    <w:p w14:paraId="41E47CB0" w14:textId="2E906879" w:rsidR="009967D4" w:rsidRPr="0082775B" w:rsidRDefault="009967D4" w:rsidP="009967D4">
      <w:pPr>
        <w:jc w:val="both"/>
        <w:rPr>
          <w:lang w:val="sl-SI"/>
        </w:rPr>
      </w:pPr>
      <w:r w:rsidRPr="0082775B">
        <w:rPr>
          <w:lang w:val="sl-SI"/>
        </w:rPr>
        <w:t>Predmet naročila je projektiranje, dobava, vgradnja in zagon sončn</w:t>
      </w:r>
      <w:r w:rsidRPr="0082775B">
        <w:rPr>
          <w:lang w:val="sl-SI"/>
        </w:rPr>
        <w:t>ih</w:t>
      </w:r>
      <w:r w:rsidRPr="0082775B">
        <w:rPr>
          <w:lang w:val="sl-SI"/>
        </w:rPr>
        <w:t xml:space="preserve"> elektrarn na objektih</w:t>
      </w:r>
      <w:r w:rsidRPr="0082775B">
        <w:rPr>
          <w:lang w:val="sl-SI"/>
        </w:rPr>
        <w:t xml:space="preserve"> v občini Makole, </w:t>
      </w:r>
      <w:r w:rsidRPr="0082775B">
        <w:rPr>
          <w:lang w:val="sl-SI"/>
        </w:rPr>
        <w:t>pod pogoji Zavoda za spomeniško varstvo kulturne dediščine Slovenije</w:t>
      </w:r>
      <w:r w:rsidRPr="0082775B">
        <w:rPr>
          <w:lang w:val="sl-SI"/>
        </w:rPr>
        <w:t xml:space="preserve">, </w:t>
      </w:r>
      <w:r w:rsidRPr="0082775B">
        <w:rPr>
          <w:lang w:val="sl-SI"/>
        </w:rPr>
        <w:t>Elektr</w:t>
      </w:r>
      <w:r w:rsidRPr="0082775B">
        <w:rPr>
          <w:lang w:val="sl-SI"/>
        </w:rPr>
        <w:t>a</w:t>
      </w:r>
      <w:r w:rsidRPr="0082775B">
        <w:rPr>
          <w:lang w:val="sl-SI"/>
        </w:rPr>
        <w:t xml:space="preserve"> Maribor d.d. in v skladu s soglasj</w:t>
      </w:r>
      <w:r w:rsidRPr="0082775B">
        <w:rPr>
          <w:lang w:val="sl-SI"/>
        </w:rPr>
        <w:t>i</w:t>
      </w:r>
      <w:r w:rsidRPr="0082775B">
        <w:rPr>
          <w:lang w:val="sl-SI"/>
        </w:rPr>
        <w:t xml:space="preserve"> </w:t>
      </w:r>
      <w:r w:rsidR="001A0DE6" w:rsidRPr="0082775B">
        <w:rPr>
          <w:lang w:val="sl-SI"/>
        </w:rPr>
        <w:t>ELES, d.o.o.</w:t>
      </w:r>
      <w:r w:rsidRPr="0082775B">
        <w:rPr>
          <w:lang w:val="sl-SI"/>
        </w:rPr>
        <w:t xml:space="preserve"> (v prilogah).</w:t>
      </w:r>
    </w:p>
    <w:p w14:paraId="1278079A" w14:textId="77777777" w:rsidR="009967D4" w:rsidRPr="0082775B" w:rsidRDefault="009967D4" w:rsidP="009967D4">
      <w:pPr>
        <w:jc w:val="both"/>
        <w:rPr>
          <w:lang w:val="sl-SI"/>
        </w:rPr>
      </w:pPr>
    </w:p>
    <w:p w14:paraId="45A7FB0B" w14:textId="77777777" w:rsidR="002941F8" w:rsidRPr="0082775B" w:rsidRDefault="002941F8" w:rsidP="002941F8">
      <w:pPr>
        <w:spacing w:line="288" w:lineRule="auto"/>
        <w:jc w:val="both"/>
        <w:rPr>
          <w:rFonts w:cs="Arial"/>
          <w:b/>
          <w:bCs/>
          <w:lang w:val="sl-SI"/>
        </w:rPr>
      </w:pPr>
      <w:r w:rsidRPr="0082775B">
        <w:rPr>
          <w:rFonts w:cs="Arial"/>
          <w:b/>
          <w:bCs/>
          <w:lang w:val="sl-SI"/>
        </w:rPr>
        <w:t>OSNOVNI NAMEN PROJEKTA</w:t>
      </w:r>
    </w:p>
    <w:p w14:paraId="20D8FA71" w14:textId="26F2746E" w:rsidR="00EC3368" w:rsidRPr="0082775B" w:rsidRDefault="003730CF" w:rsidP="003730CF">
      <w:pPr>
        <w:jc w:val="both"/>
        <w:rPr>
          <w:lang w:val="sl-SI"/>
        </w:rPr>
      </w:pPr>
      <w:r w:rsidRPr="0082775B">
        <w:rPr>
          <w:lang w:val="sl-SI"/>
        </w:rPr>
        <w:t xml:space="preserve">Občina Makole razpolaga z javnimi objekti, na katerih obstaja potencial za </w:t>
      </w:r>
      <w:r w:rsidRPr="0082775B">
        <w:rPr>
          <w:lang w:val="sl-SI"/>
        </w:rPr>
        <w:t>izgradnjo sončnih elektrarn</w:t>
      </w:r>
      <w:r w:rsidRPr="0082775B">
        <w:rPr>
          <w:lang w:val="sl-SI"/>
        </w:rPr>
        <w:t>, po principu samooskrbe (skupnostne in/ali individualne).</w:t>
      </w:r>
      <w:r w:rsidRPr="0082775B">
        <w:rPr>
          <w:lang w:val="sl-SI"/>
        </w:rPr>
        <w:t xml:space="preserve"> Ker so obravnavani objekti v spomeniško zaščitenem</w:t>
      </w:r>
      <w:r w:rsidRPr="0082775B">
        <w:rPr>
          <w:lang w:val="sl-SI"/>
        </w:rPr>
        <w:t xml:space="preserve"> </w:t>
      </w:r>
      <w:r w:rsidRPr="0082775B">
        <w:rPr>
          <w:lang w:val="sl-SI"/>
        </w:rPr>
        <w:t>območju »Makole – Cerkev Sv. Andreja (EID-1-03130)«, se predvidijo sončni paneli,</w:t>
      </w:r>
      <w:r w:rsidRPr="0082775B">
        <w:rPr>
          <w:lang w:val="sl-SI"/>
        </w:rPr>
        <w:t xml:space="preserve"> </w:t>
      </w:r>
      <w:r w:rsidRPr="0082775B">
        <w:rPr>
          <w:lang w:val="sl-SI"/>
        </w:rPr>
        <w:t>v skladu z zahtevo Zavoda za spomeniško varstvo kulturne dediščine Slovenije, ki so</w:t>
      </w:r>
      <w:r w:rsidRPr="0082775B">
        <w:rPr>
          <w:lang w:val="sl-SI"/>
        </w:rPr>
        <w:t xml:space="preserve"> </w:t>
      </w:r>
      <w:r w:rsidRPr="0082775B">
        <w:rPr>
          <w:lang w:val="sl-SI"/>
        </w:rPr>
        <w:t>enaki ali podobni barvi strešne kritine (opečnate barve) z robom panelov v enaki barvi</w:t>
      </w:r>
      <w:r w:rsidRPr="0082775B">
        <w:rPr>
          <w:lang w:val="sl-SI"/>
        </w:rPr>
        <w:t>.</w:t>
      </w:r>
    </w:p>
    <w:p w14:paraId="08E9CA14" w14:textId="6BA026DA" w:rsidR="00EC3368" w:rsidRDefault="003730CF" w:rsidP="009967D4">
      <w:pPr>
        <w:jc w:val="center"/>
        <w:rPr>
          <w:lang w:val="sl-SI"/>
        </w:rPr>
      </w:pPr>
      <w:r w:rsidRPr="003730CF">
        <w:rPr>
          <w:lang w:val="sl-SI"/>
        </w:rPr>
        <w:drawing>
          <wp:inline distT="0" distB="0" distL="0" distR="0" wp14:anchorId="79FF66D0" wp14:editId="6BCE8B14">
            <wp:extent cx="5639427" cy="4944139"/>
            <wp:effectExtent l="0" t="0" r="0" b="0"/>
            <wp:docPr id="576972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9721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7131" cy="4968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3B72E" w14:textId="2733B217" w:rsidR="003730CF" w:rsidRDefault="003730CF" w:rsidP="003730CF">
      <w:pPr>
        <w:jc w:val="center"/>
        <w:rPr>
          <w:lang w:val="sl-SI"/>
        </w:rPr>
      </w:pPr>
      <w:r w:rsidRPr="003730CF">
        <w:rPr>
          <w:lang w:val="sl-SI"/>
        </w:rPr>
        <w:t xml:space="preserve">Slika </w:t>
      </w:r>
      <w:r w:rsidRPr="003730CF">
        <w:rPr>
          <w:lang w:val="sl-SI"/>
        </w:rPr>
        <w:t>1</w:t>
      </w:r>
      <w:r w:rsidRPr="003730CF">
        <w:rPr>
          <w:lang w:val="sl-SI"/>
        </w:rPr>
        <w:t>: Prikaz lokacij stavb predvidenih za FVE</w:t>
      </w:r>
    </w:p>
    <w:p w14:paraId="42D79FA5" w14:textId="224AFDC2" w:rsidR="003730CF" w:rsidRDefault="003730CF" w:rsidP="003730CF">
      <w:pPr>
        <w:jc w:val="both"/>
        <w:rPr>
          <w:lang w:val="sl-SI"/>
        </w:rPr>
      </w:pPr>
      <w:r w:rsidRPr="003730CF">
        <w:rPr>
          <w:lang w:val="sl-SI"/>
        </w:rPr>
        <w:lastRenderedPageBreak/>
        <w:t>Zaradi zahtev ZVKDS postavitev fotovoltaične elektrarne ni mogoča</w:t>
      </w:r>
      <w:r>
        <w:rPr>
          <w:lang w:val="sl-SI"/>
        </w:rPr>
        <w:t xml:space="preserve"> na objektu Občine Makole, lahko pa se MM vključi v samooskrbno skupnost proizvodnje el. energije iz sončnega vira</w:t>
      </w:r>
      <w:r w:rsidRPr="003730CF">
        <w:rPr>
          <w:lang w:val="sl-SI"/>
        </w:rPr>
        <w:t>.</w:t>
      </w:r>
    </w:p>
    <w:p w14:paraId="13A61845" w14:textId="6DBA7CF8" w:rsidR="003730CF" w:rsidRDefault="003730CF">
      <w:pPr>
        <w:rPr>
          <w:rFonts w:cs="Arial"/>
          <w:b/>
          <w:bCs/>
          <w:lang w:val="sl-SI"/>
        </w:rPr>
      </w:pPr>
    </w:p>
    <w:p w14:paraId="0D90EBC3" w14:textId="3D557CEB" w:rsidR="00EC3368" w:rsidRPr="00996A57" w:rsidRDefault="00EC3368" w:rsidP="00EC3368">
      <w:pPr>
        <w:spacing w:line="288" w:lineRule="auto"/>
        <w:jc w:val="both"/>
        <w:rPr>
          <w:rFonts w:cs="Arial"/>
          <w:b/>
          <w:bCs/>
          <w:lang w:val="sl-SI"/>
        </w:rPr>
      </w:pPr>
      <w:r w:rsidRPr="00996A57">
        <w:rPr>
          <w:rFonts w:cs="Arial"/>
          <w:b/>
          <w:bCs/>
          <w:lang w:val="sl-SI"/>
        </w:rPr>
        <w:t>CILJI PROJEKTA</w:t>
      </w:r>
    </w:p>
    <w:p w14:paraId="64D4569E" w14:textId="120A840C" w:rsidR="003730CF" w:rsidRPr="003730CF" w:rsidRDefault="003730CF" w:rsidP="00EC3368">
      <w:pPr>
        <w:spacing w:line="288" w:lineRule="auto"/>
        <w:jc w:val="both"/>
        <w:rPr>
          <w:rFonts w:cs="Arial"/>
          <w:bCs/>
          <w:lang w:val="sl-SI"/>
        </w:rPr>
      </w:pPr>
      <w:r w:rsidRPr="003730CF">
        <w:rPr>
          <w:rFonts w:cs="Arial"/>
          <w:bCs/>
          <w:lang w:val="sl-SI"/>
        </w:rPr>
        <w:t>Osrednji cilj projekta je zagotoviti zanesljivo in stroškovno učinkovito oskrbo z električno energijo v javnih objektih, ki bodo vključeni v projekt ter zmanjšanje negativnih vplivov na okolje.</w:t>
      </w:r>
    </w:p>
    <w:p w14:paraId="0BB15522" w14:textId="0800A264" w:rsidR="00EC3368" w:rsidRPr="003730CF" w:rsidRDefault="003730CF" w:rsidP="00EC3368">
      <w:pPr>
        <w:spacing w:line="288" w:lineRule="auto"/>
        <w:jc w:val="both"/>
        <w:rPr>
          <w:rFonts w:cs="Arial"/>
          <w:bCs/>
          <w:lang w:val="sl-SI"/>
        </w:rPr>
      </w:pPr>
      <w:r w:rsidRPr="003730CF">
        <w:rPr>
          <w:rFonts w:cs="Arial"/>
          <w:bCs/>
          <w:lang w:val="sl-SI"/>
        </w:rPr>
        <w:t>Specifični c</w:t>
      </w:r>
      <w:r w:rsidR="00EC3368" w:rsidRPr="003730CF">
        <w:rPr>
          <w:rFonts w:cs="Arial"/>
          <w:bCs/>
          <w:lang w:val="sl-SI"/>
        </w:rPr>
        <w:t>ilji projekta so:</w:t>
      </w:r>
    </w:p>
    <w:p w14:paraId="4E9FD766" w14:textId="3BFF55AD" w:rsidR="003730CF" w:rsidRPr="003730CF" w:rsidRDefault="003730CF" w:rsidP="003730CF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3730CF">
        <w:rPr>
          <w:rFonts w:cs="Arial"/>
          <w:bCs/>
          <w:lang w:val="sl-SI"/>
        </w:rPr>
        <w:t xml:space="preserve">da se v okviru projekta vzpostavi proizvodnja električne energije iz obnovljivih virov energije (sončni fotovoltaični vir) na objektih, ki so v lasti Občine </w:t>
      </w:r>
      <w:r w:rsidRPr="003730CF">
        <w:rPr>
          <w:rFonts w:cs="Arial"/>
          <w:bCs/>
          <w:lang w:val="sl-SI"/>
        </w:rPr>
        <w:t>Makole</w:t>
      </w:r>
      <w:r w:rsidRPr="003730CF">
        <w:rPr>
          <w:rFonts w:cs="Arial"/>
          <w:bCs/>
          <w:lang w:val="sl-SI"/>
        </w:rPr>
        <w:t>;</w:t>
      </w:r>
    </w:p>
    <w:p w14:paraId="651748D5" w14:textId="1E9F46E0" w:rsidR="003730CF" w:rsidRPr="003730CF" w:rsidRDefault="003730CF" w:rsidP="003730CF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3730CF">
        <w:rPr>
          <w:rFonts w:cs="Arial"/>
          <w:bCs/>
          <w:lang w:val="sl-SI"/>
        </w:rPr>
        <w:t>da se v okviru projekta zasled</w:t>
      </w:r>
      <w:r w:rsidRPr="003730CF">
        <w:rPr>
          <w:rFonts w:cs="Arial"/>
          <w:bCs/>
          <w:lang w:val="sl-SI"/>
        </w:rPr>
        <w:t>uje</w:t>
      </w:r>
      <w:r w:rsidRPr="003730CF">
        <w:rPr>
          <w:rFonts w:cs="Arial"/>
          <w:bCs/>
          <w:lang w:val="sl-SI"/>
        </w:rPr>
        <w:t xml:space="preserve"> uresničevanje ciljev skupnostne</w:t>
      </w:r>
      <w:r w:rsidRPr="003730CF">
        <w:rPr>
          <w:rFonts w:cs="Arial"/>
          <w:bCs/>
          <w:lang w:val="sl-SI"/>
        </w:rPr>
        <w:t xml:space="preserve"> in/ali individualne</w:t>
      </w:r>
      <w:r w:rsidRPr="003730CF">
        <w:rPr>
          <w:rFonts w:cs="Arial"/>
          <w:bCs/>
          <w:lang w:val="sl-SI"/>
        </w:rPr>
        <w:t xml:space="preserve"> samooskrbe Občine </w:t>
      </w:r>
      <w:r w:rsidRPr="003730CF">
        <w:rPr>
          <w:rFonts w:cs="Arial"/>
          <w:bCs/>
          <w:lang w:val="sl-SI"/>
        </w:rPr>
        <w:t>Makole</w:t>
      </w:r>
      <w:r w:rsidRPr="003730CF">
        <w:rPr>
          <w:rFonts w:cs="Arial"/>
          <w:bCs/>
          <w:lang w:val="sl-SI"/>
        </w:rPr>
        <w:t xml:space="preserve"> in uporabnikov objektov; </w:t>
      </w:r>
    </w:p>
    <w:p w14:paraId="68C99AB6" w14:textId="73823B24" w:rsidR="003730CF" w:rsidRPr="003730CF" w:rsidRDefault="003730CF" w:rsidP="003730CF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3730CF">
        <w:rPr>
          <w:rFonts w:cs="Arial"/>
          <w:bCs/>
          <w:lang w:val="sl-SI"/>
        </w:rPr>
        <w:t>da se v okviru projekta zasled</w:t>
      </w:r>
      <w:r>
        <w:rPr>
          <w:rFonts w:cs="Arial"/>
          <w:bCs/>
          <w:lang w:val="sl-SI"/>
        </w:rPr>
        <w:t>uje</w:t>
      </w:r>
      <w:r w:rsidRPr="003730CF">
        <w:rPr>
          <w:rFonts w:cs="Arial"/>
          <w:bCs/>
          <w:lang w:val="sl-SI"/>
        </w:rPr>
        <w:t xml:space="preserve"> uresničevanje cilja zanesljive in stroškovno učinkovite oskrbe z električno energijo v javnih objektih, ki bodo vključeni v projekt; </w:t>
      </w:r>
    </w:p>
    <w:p w14:paraId="194116AE" w14:textId="51E170F4" w:rsidR="003730CF" w:rsidRPr="003730CF" w:rsidRDefault="003730CF" w:rsidP="003730CF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3730CF">
        <w:rPr>
          <w:rFonts w:cs="Arial"/>
          <w:bCs/>
          <w:lang w:val="sl-SI"/>
        </w:rPr>
        <w:t xml:space="preserve">da se zaradi izvedbe projekta v Občini </w:t>
      </w:r>
      <w:r>
        <w:rPr>
          <w:rFonts w:cs="Arial"/>
          <w:bCs/>
          <w:lang w:val="sl-SI"/>
        </w:rPr>
        <w:t>Makole</w:t>
      </w:r>
      <w:r w:rsidRPr="003730CF">
        <w:rPr>
          <w:rFonts w:cs="Arial"/>
          <w:bCs/>
          <w:lang w:val="sl-SI"/>
        </w:rPr>
        <w:t xml:space="preserve"> poveča uporaba obnovljivih virov energije (OVE);</w:t>
      </w:r>
    </w:p>
    <w:p w14:paraId="710FCD87" w14:textId="4327BAE5" w:rsidR="003730CF" w:rsidRPr="00074F2B" w:rsidRDefault="003730CF" w:rsidP="003730CF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3730CF">
        <w:rPr>
          <w:rFonts w:cs="Arial"/>
          <w:bCs/>
          <w:lang w:val="sl-SI"/>
        </w:rPr>
        <w:t>da se z izvedbo ukrepov udejanj</w:t>
      </w:r>
      <w:r>
        <w:rPr>
          <w:rFonts w:cs="Arial"/>
          <w:bCs/>
          <w:lang w:val="sl-SI"/>
        </w:rPr>
        <w:t>ijo</w:t>
      </w:r>
      <w:r w:rsidRPr="003730CF">
        <w:rPr>
          <w:rFonts w:cs="Arial"/>
          <w:bCs/>
          <w:lang w:val="sl-SI"/>
        </w:rPr>
        <w:t xml:space="preserve"> cilji in ukrepi iz Lokalnega energetskega koncepta Občine </w:t>
      </w:r>
      <w:r w:rsidRPr="00074F2B">
        <w:rPr>
          <w:rFonts w:cs="Arial"/>
          <w:bCs/>
          <w:lang w:val="sl-SI"/>
        </w:rPr>
        <w:t xml:space="preserve">Makole </w:t>
      </w:r>
      <w:r w:rsidRPr="00074F2B">
        <w:rPr>
          <w:rFonts w:cs="Arial"/>
          <w:bCs/>
          <w:lang w:val="sl-SI"/>
        </w:rPr>
        <w:t>in se s tem prispeva k izpolnjevanju obvez in zavez držav članic Evropske unije k doseganju ciljev EU za skupni delež energije iz obnovljivih virov energije v končni bruto porabi energije v EU do 2030, to je najmanj 32 %.</w:t>
      </w:r>
    </w:p>
    <w:p w14:paraId="323067BD" w14:textId="713CE5B7" w:rsidR="00EC3368" w:rsidRPr="00074F2B" w:rsidRDefault="003730CF" w:rsidP="00321215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074F2B">
        <w:rPr>
          <w:rFonts w:cs="Arial"/>
          <w:bCs/>
          <w:lang w:val="sl-SI"/>
        </w:rPr>
        <w:t xml:space="preserve">da se z izvedbo ukrepov </w:t>
      </w:r>
      <w:r w:rsidR="00EC3368" w:rsidRPr="00074F2B">
        <w:rPr>
          <w:rFonts w:cs="Arial"/>
          <w:bCs/>
          <w:lang w:val="sl-SI"/>
        </w:rPr>
        <w:t>zmanjša</w:t>
      </w:r>
      <w:r w:rsidRPr="00074F2B">
        <w:rPr>
          <w:rFonts w:cs="Arial"/>
          <w:bCs/>
          <w:lang w:val="sl-SI"/>
        </w:rPr>
        <w:t>jo</w:t>
      </w:r>
      <w:r w:rsidR="00EC3368" w:rsidRPr="00074F2B">
        <w:rPr>
          <w:rFonts w:cs="Arial"/>
          <w:bCs/>
          <w:lang w:val="sl-SI"/>
        </w:rPr>
        <w:t xml:space="preserve"> emisije CO</w:t>
      </w:r>
      <w:r w:rsidR="00EC3368" w:rsidRPr="00074F2B">
        <w:rPr>
          <w:rFonts w:cs="Arial"/>
          <w:bCs/>
          <w:vertAlign w:val="subscript"/>
          <w:lang w:val="sl-SI"/>
        </w:rPr>
        <w:t>2</w:t>
      </w:r>
      <w:r w:rsidR="00EC3368" w:rsidRPr="00074F2B">
        <w:rPr>
          <w:rFonts w:cs="Arial"/>
          <w:bCs/>
          <w:lang w:val="sl-SI"/>
        </w:rPr>
        <w:t xml:space="preserve"> in ostali negativni vpliv</w:t>
      </w:r>
      <w:r w:rsidRPr="00074F2B">
        <w:rPr>
          <w:rFonts w:cs="Arial"/>
          <w:bCs/>
          <w:lang w:val="sl-SI"/>
        </w:rPr>
        <w:t>i</w:t>
      </w:r>
      <w:r w:rsidR="00EC3368" w:rsidRPr="00074F2B">
        <w:rPr>
          <w:rFonts w:cs="Arial"/>
          <w:bCs/>
          <w:lang w:val="sl-SI"/>
        </w:rPr>
        <w:t xml:space="preserve"> na okolje;</w:t>
      </w:r>
    </w:p>
    <w:p w14:paraId="103ED6FB" w14:textId="1A900075" w:rsidR="00EC3368" w:rsidRPr="00074F2B" w:rsidRDefault="00EC3368" w:rsidP="00EC3368">
      <w:pPr>
        <w:numPr>
          <w:ilvl w:val="0"/>
          <w:numId w:val="22"/>
        </w:numPr>
        <w:spacing w:line="288" w:lineRule="auto"/>
        <w:jc w:val="both"/>
        <w:rPr>
          <w:rFonts w:cs="Arial"/>
          <w:bCs/>
          <w:lang w:val="sl-SI"/>
        </w:rPr>
      </w:pPr>
      <w:r w:rsidRPr="00074F2B">
        <w:rPr>
          <w:rFonts w:cs="Arial"/>
          <w:bCs/>
          <w:lang w:val="sl-SI"/>
        </w:rPr>
        <w:t xml:space="preserve">izobraževanje in ozaveščanje vseh udeležencev o pomembnosti varovanja okolja in </w:t>
      </w:r>
      <w:r w:rsidR="003730CF" w:rsidRPr="00074F2B">
        <w:rPr>
          <w:rFonts w:cs="Arial"/>
          <w:bCs/>
          <w:lang w:val="sl-SI"/>
        </w:rPr>
        <w:t>obnovljivih virih energije</w:t>
      </w:r>
      <w:r w:rsidRPr="00074F2B">
        <w:rPr>
          <w:rFonts w:cs="Arial"/>
          <w:bCs/>
          <w:lang w:val="sl-SI"/>
        </w:rPr>
        <w:t>.</w:t>
      </w:r>
    </w:p>
    <w:p w14:paraId="0A2D47CF" w14:textId="77777777" w:rsidR="00EC3368" w:rsidRDefault="00EC3368" w:rsidP="00EC3368">
      <w:pPr>
        <w:spacing w:line="288" w:lineRule="auto"/>
        <w:jc w:val="both"/>
        <w:rPr>
          <w:rFonts w:cs="Arial"/>
          <w:b/>
          <w:bCs/>
          <w:lang w:val="sl-SI"/>
        </w:rPr>
      </w:pPr>
      <w:bookmarkStart w:id="1" w:name="_Toc58422664"/>
    </w:p>
    <w:p w14:paraId="0F2528F0" w14:textId="6C8D7779" w:rsidR="002941F8" w:rsidRPr="00EC3368" w:rsidRDefault="002941F8" w:rsidP="00EC3368">
      <w:pPr>
        <w:spacing w:line="288" w:lineRule="auto"/>
        <w:jc w:val="both"/>
        <w:rPr>
          <w:rFonts w:cs="Arial"/>
          <w:b/>
          <w:bCs/>
          <w:lang w:val="sl-SI"/>
        </w:rPr>
      </w:pPr>
      <w:r w:rsidRPr="00EC3368">
        <w:rPr>
          <w:rFonts w:cs="Arial"/>
          <w:b/>
          <w:bCs/>
          <w:lang w:val="sl-SI"/>
        </w:rPr>
        <w:t>TEHNIČNE ZAHTEVE</w:t>
      </w:r>
    </w:p>
    <w:p w14:paraId="40743E43" w14:textId="05AF9F19" w:rsidR="002941F8" w:rsidRPr="002941F8" w:rsidRDefault="002941F8" w:rsidP="002941F8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b/>
          <w:bCs/>
          <w:lang w:val="sl-SI"/>
        </w:rPr>
      </w:pPr>
      <w:r w:rsidRPr="002941F8">
        <w:rPr>
          <w:rFonts w:cs="Arial"/>
          <w:b/>
          <w:bCs/>
          <w:lang w:val="sl-SI"/>
        </w:rPr>
        <w:t>Ponudnik ponudbi priloži tehnično specifikacijo, garancije proizvajalca, opis naprave, prospektni material in fotografije ponujene naprave, s katerimi dokazuje v tehničnih specifikacijah navedene zahteve.</w:t>
      </w:r>
    </w:p>
    <w:p w14:paraId="0DF43395" w14:textId="4A61AD56" w:rsidR="00EC3368" w:rsidRPr="009E262C" w:rsidRDefault="002941F8" w:rsidP="00996A57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b/>
          <w:bCs/>
          <w:lang w:val="sl-SI"/>
        </w:rPr>
      </w:pPr>
      <w:r w:rsidRPr="002941F8">
        <w:rPr>
          <w:rFonts w:cs="Arial"/>
          <w:b/>
          <w:bCs/>
          <w:lang w:val="sl-SI"/>
        </w:rPr>
        <w:t>Sestavni del ponudbe mora biti narisana razporeditev modulov glede na strehe objektov. Pri tem je potrebno upoštevati vse značilnosti streh (strešna okna, požarne lopute, strelovodno napeljavo …).</w:t>
      </w:r>
    </w:p>
    <w:p w14:paraId="3D3D3096" w14:textId="3D196043" w:rsidR="002941F8" w:rsidRPr="00EC3368" w:rsidRDefault="00EC3368" w:rsidP="00996A57">
      <w:pPr>
        <w:spacing w:line="288" w:lineRule="auto"/>
        <w:jc w:val="both"/>
        <w:rPr>
          <w:rFonts w:cs="Arial"/>
          <w:b/>
          <w:bCs/>
          <w:u w:val="single"/>
          <w:lang w:val="sl-SI"/>
        </w:rPr>
      </w:pPr>
      <w:r w:rsidRPr="00EC3368">
        <w:rPr>
          <w:rFonts w:cs="Arial"/>
          <w:b/>
          <w:bCs/>
          <w:u w:val="single"/>
          <w:lang w:val="sl-SI"/>
        </w:rPr>
        <w:t>Razsmerniki</w:t>
      </w:r>
      <w:r>
        <w:rPr>
          <w:rFonts w:cs="Arial"/>
          <w:b/>
          <w:bCs/>
          <w:u w:val="single"/>
          <w:lang w:val="sl-SI"/>
        </w:rPr>
        <w:t xml:space="preserve"> in optimizatorji moči</w:t>
      </w:r>
    </w:p>
    <w:p w14:paraId="64636200" w14:textId="573C740A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Ponudijo se lahko le razsmerniki z dodanimi optimizatorji moči, ki so najvišjega kakovostnega ranga. To so blagovne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znamke kot npr. ABB, SMA, SolarEdge, Huawei, Froniu, ali enakovredno. Razsmernik mora biti uvrščen na seznam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SODO kot primeren za priključevanje na omrežje.</w:t>
      </w:r>
    </w:p>
    <w:p w14:paraId="6796D07E" w14:textId="2E3F57C4" w:rsid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Mesto vgradnje razsmernikov mora biti izbrano tako, da bo čim bolj enostavno dostopno za odčitavanje podatkov</w:t>
      </w:r>
      <w:r w:rsidR="009E262C"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iz razsmernikov, da bodo dostopni gasilcem, pooblaščenemu posluževalcu in vzdrževalcem.</w:t>
      </w:r>
    </w:p>
    <w:p w14:paraId="067B60D4" w14:textId="42F26198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Upoštevati je potrebno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dimenzije in maso razsmernikov ter odmike od ostalih ovir, da je omogočeno ustrezno hlajenje.</w:t>
      </w:r>
    </w:p>
    <w:p w14:paraId="62E8D0E6" w14:textId="152ED0AE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lastRenderedPageBreak/>
        <w:t>Poleg razsmernikov mora biti ponujena tudi pripadajoča komunikacijska oprema za spremljanje in beleženje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delovanja razsmernikov oziroma sončne elektrarne, oprema za spremljanje vremenskih razmer ter oprema za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povezovanje te opreme z internetom. Razsmernik in komunikacijska oprema mora biti zaščitena pred direktnimi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zunanjimi vremenskimi vplivi (dež, sneg) z izgradnjo npr. manjše zaščitne strehe ali druga ustrezna rešitev usklajena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z naročnikom.</w:t>
      </w:r>
    </w:p>
    <w:p w14:paraId="667915ED" w14:textId="18A2E764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Zahtevana je garancija za delovanje razsmernikov najmanj 5 let.</w:t>
      </w:r>
    </w:p>
    <w:p w14:paraId="335E9298" w14:textId="4CCA368F" w:rsidR="00EC3368" w:rsidRPr="00EC3368" w:rsidRDefault="00EC3368" w:rsidP="00996A57">
      <w:pPr>
        <w:spacing w:line="288" w:lineRule="auto"/>
        <w:jc w:val="both"/>
        <w:rPr>
          <w:rFonts w:cs="Arial"/>
          <w:b/>
          <w:bCs/>
          <w:u w:val="single"/>
          <w:lang w:val="sl-SI"/>
        </w:rPr>
      </w:pPr>
      <w:r w:rsidRPr="00EC3368">
        <w:rPr>
          <w:rFonts w:cs="Arial"/>
          <w:b/>
          <w:bCs/>
          <w:u w:val="single"/>
          <w:lang w:val="sl-SI"/>
        </w:rPr>
        <w:t>Fotonapetnostni moduli</w:t>
      </w:r>
    </w:p>
    <w:p w14:paraId="2294D550" w14:textId="387DBBDD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Predlagajo se moduli kakovostnega nivoja Tier 1 proizvajalcev s produktno garancijo minimalno 12 let. Moduli, ki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ustrezajo navedenim zahtevam so kot npr.: Canadian Solar, Longi Solar, Trina Solar, Jinko Solar, Eging, Ja solar, LG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solar ali enakovredno.</w:t>
      </w:r>
    </w:p>
    <w:p w14:paraId="42C81DC0" w14:textId="77777777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Zahtevane so standardne velikost modulov s 60 (120 polovičnih) ali 72 (144 polovičnih) fotonapetostnih celic.</w:t>
      </w:r>
    </w:p>
    <w:p w14:paraId="122A37BA" w14:textId="77777777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Ponudnik lahko ponudi opremo, ki ima enake ali boljše karakteristike.</w:t>
      </w:r>
    </w:p>
    <w:p w14:paraId="78A8A066" w14:textId="77777777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Zahtevani garancijski rok:</w:t>
      </w:r>
    </w:p>
    <w:p w14:paraId="781E7458" w14:textId="50727F53" w:rsidR="00EC3368" w:rsidRPr="00EC3368" w:rsidRDefault="00EC3368" w:rsidP="00EC3368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za doseganje moči modulov nad 90 % je najmanj 10 let,</w:t>
      </w:r>
    </w:p>
    <w:p w14:paraId="43624795" w14:textId="2A5F15BA" w:rsidR="00EC3368" w:rsidRPr="00EC3368" w:rsidRDefault="00EC3368" w:rsidP="00EC3368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za doseganje moči modulov nad 80 % je najmanj 25 let.</w:t>
      </w:r>
    </w:p>
    <w:p w14:paraId="18B7B4D5" w14:textId="4C4B6828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Za vsak modul mora biti s strani ponudnika predana lista s karakteristikami (»flash« lista), ki bo tudi osnova za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ugotavljanje zagotovljenih vršnih moči modulov po 10 letih in 25 letih v skladu z garancijskimi roki. Moduli morajo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biti odporni na točo. V primeru poškodbe ali okvare modula se mora ponudnik obvezati, da ga bo prevzel in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recikliral (velja za čas obratovanja sončne elektrarne).</w:t>
      </w:r>
    </w:p>
    <w:p w14:paraId="13C5EE17" w14:textId="35E8D9E6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Fotonapetostni moduli se morajo medsebojno povezati preko optimizatorjev moči, ki po eni strani zagotavljajo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optimalnejše delovanje fotonapetostne elektrarne, po drugi strani pa zagotavljajo varnost obratovanja (varna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mala napetost v primeru izklopa električnega omrežja).</w:t>
      </w:r>
    </w:p>
    <w:p w14:paraId="48A606FB" w14:textId="3319709B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Izvajalec mora zagotoviti, da se gradben</w:t>
      </w:r>
      <w:r w:rsidR="009E262C">
        <w:rPr>
          <w:rFonts w:cs="Arial"/>
          <w:lang w:val="sl-SI"/>
        </w:rPr>
        <w:t>e</w:t>
      </w:r>
      <w:r w:rsidRPr="00EC3368">
        <w:rPr>
          <w:rFonts w:cs="Arial"/>
          <w:lang w:val="sl-SI"/>
        </w:rPr>
        <w:t xml:space="preserve"> lastnosti objekta zaradi elektrarne ne bodo poslabšale (statika, nosilnost,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vodoneprepustnost strehe). V kolikor bi izvedba po tem javnem naročilu povzročila kakršnokoli škodo na objektu,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je izvajalec v celoti odgovoren za nastalo škodo. V kolikor izvajalec na poziv naročnika ne bi saniral povzročene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škode, bo naročnik izvajalcu unovčil zavarovanje za dobro izvedbo pogodbenih</w:t>
      </w:r>
      <w:r w:rsidR="009E262C">
        <w:rPr>
          <w:rFonts w:cs="Arial"/>
          <w:lang w:val="sl-SI"/>
        </w:rPr>
        <w:t xml:space="preserve"> del</w:t>
      </w:r>
      <w:r w:rsidRPr="00EC3368">
        <w:rPr>
          <w:rFonts w:cs="Arial"/>
          <w:lang w:val="sl-SI"/>
        </w:rPr>
        <w:t>, v kolikor bi se napake oziroma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poškodbe pokazale v garancijskem roku.</w:t>
      </w:r>
    </w:p>
    <w:p w14:paraId="2466AA32" w14:textId="77777777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Izvajalec mora zagotoviti vsa potrebna dokazila o zanesljivosti (DZO).</w:t>
      </w:r>
    </w:p>
    <w:p w14:paraId="28B6170B" w14:textId="352124AE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Za vse komponente v popisu, ki se jih priklopi na električno omrežje velja, da morajo biti dobavljeni skupaj z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ustreznimi adapterji in napajalniki.</w:t>
      </w:r>
    </w:p>
    <w:p w14:paraId="6C9EC2B5" w14:textId="04815DDB" w:rsidR="00EC3368" w:rsidRPr="00EC3368" w:rsidRDefault="00EC3368" w:rsidP="00EC3368">
      <w:pPr>
        <w:spacing w:line="288" w:lineRule="auto"/>
        <w:jc w:val="both"/>
        <w:rPr>
          <w:rFonts w:cs="Arial"/>
          <w:b/>
          <w:bCs/>
          <w:u w:val="single"/>
          <w:lang w:val="sl-SI"/>
        </w:rPr>
      </w:pPr>
      <w:r w:rsidRPr="00EC3368">
        <w:rPr>
          <w:rFonts w:cs="Arial"/>
          <w:b/>
          <w:bCs/>
          <w:u w:val="single"/>
          <w:lang w:val="sl-SI"/>
        </w:rPr>
        <w:t>Požarna varnost sončne elektrarne</w:t>
      </w:r>
    </w:p>
    <w:p w14:paraId="0FC8A9B9" w14:textId="7A769A37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Sončna elektrarna mora biti izvedena skladno s predpisi in priporočili, ki urejajo požarno varnost objektov z vgrajenimi sončnimi elektrarnami. Ponudnik mora upoštevati Smernico o požarni varnosti sončnih elektrarn – SZPV 512. Sončna elektrarna mora biti zgrajena tako, da se objektu ne bo poslabšala požarna ogroženost in da bo možno čim bolj varno izvesti intervencijo v primeru požara na objektu. Izbrani ponudnik bo moral izdelati požarni načrt skladno s Pravilnikom o požarnem redu (Uradni list RS, št. 52/07, 34/11 in 101/11). Za izgradnjo sončne elektrarne ne smejo biti uporabljene komponente, katere so se v preteklem obdobju izkazale za nadpovprečno kritične glede požarne varnosti oz. je bilo registriranih nadpovprečno število požarov.</w:t>
      </w:r>
    </w:p>
    <w:p w14:paraId="2023EA1D" w14:textId="6FAF3957" w:rsidR="00EC3368" w:rsidRPr="00EC3368" w:rsidRDefault="00EC3368" w:rsidP="00EC3368">
      <w:pPr>
        <w:spacing w:line="288" w:lineRule="auto"/>
        <w:jc w:val="both"/>
        <w:rPr>
          <w:rFonts w:cs="Arial"/>
          <w:b/>
          <w:bCs/>
          <w:u w:val="single"/>
          <w:lang w:val="sl-SI"/>
        </w:rPr>
      </w:pPr>
      <w:r w:rsidRPr="00EC3368">
        <w:rPr>
          <w:rFonts w:cs="Arial"/>
          <w:b/>
          <w:bCs/>
          <w:u w:val="single"/>
          <w:lang w:val="sl-SI"/>
        </w:rPr>
        <w:lastRenderedPageBreak/>
        <w:t>Drugi tehnični pogoji</w:t>
      </w:r>
    </w:p>
    <w:p w14:paraId="431157F1" w14:textId="77777777" w:rsid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Ponudnik bo mora podati letno napoved proizvodnje električne energije za ponujeno opremo, skladno s pogoji in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soglasji pristojnih organov.</w:t>
      </w:r>
    </w:p>
    <w:p w14:paraId="5589B4C7" w14:textId="62005D8A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Ponujena oprema mora biti skladna s sledečimi standardi:</w:t>
      </w:r>
    </w:p>
    <w:p w14:paraId="66421776" w14:textId="2518A52B" w:rsidR="00EC3368" w:rsidRPr="00EC3368" w:rsidRDefault="00EC3368" w:rsidP="00345489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fotonapetostni moduli morajo biti v skladu z mednarodnimi standardi IEC 61215, IEC 61730 in IEC 61701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in IEC 62716,</w:t>
      </w:r>
    </w:p>
    <w:p w14:paraId="108AF64B" w14:textId="36292932" w:rsidR="00EC3368" w:rsidRPr="00EC3368" w:rsidRDefault="00EC3368" w:rsidP="00EC3368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SIST EN 50539-11:2013 ali SIST EN 50538 (preizkusi za zaščito pred prenapetostnimi udari – SPD),</w:t>
      </w:r>
    </w:p>
    <w:p w14:paraId="60691801" w14:textId="7376AACE" w:rsidR="00EC3368" w:rsidRPr="00EC3368" w:rsidRDefault="00EC3368" w:rsidP="00EC3368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CE (izjava o skladnosti, ki dokazuje da je bil izdelek razvit skladno z vsemi zahtevami in predpisi v EU).</w:t>
      </w:r>
    </w:p>
    <w:p w14:paraId="1EE9B474" w14:textId="1AC0F657" w:rsidR="00EC3368" w:rsidRDefault="00EC3368" w:rsidP="00996A57">
      <w:pPr>
        <w:spacing w:line="288" w:lineRule="auto"/>
        <w:jc w:val="both"/>
        <w:rPr>
          <w:rFonts w:cs="Arial"/>
          <w:b/>
          <w:bCs/>
          <w:lang w:val="sl-SI"/>
        </w:rPr>
      </w:pPr>
      <w:r w:rsidRPr="00EC3368">
        <w:rPr>
          <w:rFonts w:cs="Arial"/>
          <w:b/>
          <w:bCs/>
          <w:lang w:val="sl-SI"/>
        </w:rPr>
        <w:t>Nadometni električni vodi morajo biti, kjer potekajo po stenah objektov zaščiteni pred glodavci.</w:t>
      </w:r>
    </w:p>
    <w:p w14:paraId="427AF088" w14:textId="616E8ED2" w:rsidR="00EC3368" w:rsidRPr="00EC3368" w:rsidRDefault="00EC3368" w:rsidP="00EC3368">
      <w:pPr>
        <w:spacing w:line="288" w:lineRule="auto"/>
        <w:jc w:val="both"/>
        <w:rPr>
          <w:rFonts w:cs="Arial"/>
          <w:b/>
          <w:bCs/>
          <w:lang w:val="sl-SI"/>
        </w:rPr>
      </w:pPr>
      <w:r w:rsidRPr="00EC3368">
        <w:rPr>
          <w:rFonts w:cs="Arial"/>
          <w:b/>
          <w:bCs/>
          <w:lang w:val="sl-SI"/>
        </w:rPr>
        <w:t>Pri projektiranju in izvedbi del je izbrani ponudnik dolžan zasledovati okoljske cilje za ravnanje z odpadki, v smislu</w:t>
      </w:r>
      <w:r>
        <w:rPr>
          <w:rFonts w:cs="Arial"/>
          <w:b/>
          <w:bCs/>
          <w:lang w:val="sl-SI"/>
        </w:rPr>
        <w:t xml:space="preserve"> </w:t>
      </w:r>
      <w:r w:rsidRPr="00EC3368">
        <w:rPr>
          <w:rFonts w:cs="Arial"/>
          <w:b/>
          <w:bCs/>
          <w:lang w:val="sl-SI"/>
        </w:rPr>
        <w:t>preprečevanja ter zmanjševanja nastajanja odpadkov ter vključevanja materialov in opreme z daljšo življenjsko</w:t>
      </w:r>
      <w:r>
        <w:rPr>
          <w:rFonts w:cs="Arial"/>
          <w:b/>
          <w:bCs/>
          <w:lang w:val="sl-SI"/>
        </w:rPr>
        <w:t xml:space="preserve"> </w:t>
      </w:r>
      <w:r w:rsidRPr="00EC3368">
        <w:rPr>
          <w:rFonts w:cs="Arial"/>
          <w:b/>
          <w:bCs/>
          <w:lang w:val="sl-SI"/>
        </w:rPr>
        <w:t>dobo.</w:t>
      </w:r>
    </w:p>
    <w:p w14:paraId="496845D7" w14:textId="7E359E7F" w:rsidR="00EC3368" w:rsidRDefault="00EC3368" w:rsidP="00EC3368">
      <w:pPr>
        <w:spacing w:line="288" w:lineRule="auto"/>
        <w:jc w:val="both"/>
        <w:rPr>
          <w:rFonts w:cs="Arial"/>
          <w:b/>
          <w:bCs/>
          <w:lang w:val="sl-SI"/>
        </w:rPr>
      </w:pPr>
      <w:r w:rsidRPr="00EC3368">
        <w:rPr>
          <w:rFonts w:cs="Arial"/>
          <w:b/>
          <w:bCs/>
          <w:lang w:val="sl-SI"/>
        </w:rPr>
        <w:t>Izvedba projekta ne sme povzročiti bistvene škode za okolje, skladno z Uredbo Komisije (EU) 2020/852 Evropskega</w:t>
      </w:r>
      <w:r>
        <w:rPr>
          <w:rFonts w:cs="Arial"/>
          <w:b/>
          <w:bCs/>
          <w:lang w:val="sl-SI"/>
        </w:rPr>
        <w:t xml:space="preserve"> </w:t>
      </w:r>
      <w:r w:rsidRPr="00EC3368">
        <w:rPr>
          <w:rFonts w:cs="Arial"/>
          <w:b/>
          <w:bCs/>
          <w:lang w:val="sl-SI"/>
        </w:rPr>
        <w:t>parlamenta in Sveta z dne 18. junija 2020 o vzpostavitvi okvira za spodbujanje trajnostnih naložb ter spremembi</w:t>
      </w:r>
      <w:r>
        <w:rPr>
          <w:rFonts w:cs="Arial"/>
          <w:b/>
          <w:bCs/>
          <w:lang w:val="sl-SI"/>
        </w:rPr>
        <w:t xml:space="preserve"> </w:t>
      </w:r>
      <w:r w:rsidRPr="00EC3368">
        <w:rPr>
          <w:rFonts w:cs="Arial"/>
          <w:b/>
          <w:bCs/>
          <w:lang w:val="sl-SI"/>
        </w:rPr>
        <w:t>Uredbe Komisije (EU) 2019/2088 (Uradni list EU št. 198 z dne 22.06.2022, str. 13).</w:t>
      </w:r>
    </w:p>
    <w:p w14:paraId="6DE888CC" w14:textId="77777777" w:rsidR="00EC3368" w:rsidRDefault="00EC3368" w:rsidP="00EC3368">
      <w:pPr>
        <w:spacing w:line="288" w:lineRule="auto"/>
        <w:jc w:val="both"/>
        <w:rPr>
          <w:rFonts w:cs="Arial"/>
          <w:b/>
          <w:bCs/>
          <w:lang w:val="sl-SI"/>
        </w:rPr>
      </w:pPr>
    </w:p>
    <w:p w14:paraId="2CB3AE17" w14:textId="06A20615" w:rsidR="00EC3368" w:rsidRPr="00EC3368" w:rsidRDefault="00EC3368" w:rsidP="00EC3368">
      <w:pPr>
        <w:spacing w:line="288" w:lineRule="auto"/>
        <w:jc w:val="both"/>
        <w:rPr>
          <w:rFonts w:cs="Arial"/>
          <w:b/>
          <w:bCs/>
          <w:lang w:val="sl-SI"/>
        </w:rPr>
      </w:pPr>
      <w:r>
        <w:rPr>
          <w:rFonts w:cs="Arial"/>
          <w:b/>
          <w:bCs/>
          <w:lang w:val="sl-SI"/>
        </w:rPr>
        <w:t>DELOVANJE IN VZDRŽEVANJE</w:t>
      </w:r>
    </w:p>
    <w:p w14:paraId="615B1000" w14:textId="478B3970" w:rsidR="00EC3368" w:rsidRPr="00EC3368" w:rsidRDefault="00EC3368" w:rsidP="00996A57">
      <w:pPr>
        <w:spacing w:line="288" w:lineRule="auto"/>
        <w:jc w:val="both"/>
        <w:rPr>
          <w:rFonts w:cs="Arial"/>
          <w:b/>
          <w:bCs/>
          <w:u w:val="single"/>
          <w:lang w:val="sl-SI"/>
        </w:rPr>
      </w:pPr>
      <w:r w:rsidRPr="00EC3368">
        <w:rPr>
          <w:rFonts w:cs="Arial"/>
          <w:b/>
          <w:bCs/>
          <w:u w:val="single"/>
          <w:lang w:val="sl-SI"/>
        </w:rPr>
        <w:t>Nadzor nad delovanjem sončne elektrarne</w:t>
      </w:r>
    </w:p>
    <w:p w14:paraId="2D94A592" w14:textId="4BF1CB33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Izvajalec bo moral izvajati nadzor nad delovanjem sončne elektrarne, izvajati redne meritve in primerjave dejanskega delovanja s pričakovanim na podlagi izhodne moči, količine proizvedene elektrike, podatkov iz razsmernikov, meteoroloških podatkov in varnostnih zapisov, in sicer za obdobje 5 let po začetku obratovanja naprave v omrežju.</w:t>
      </w:r>
    </w:p>
    <w:p w14:paraId="634E0897" w14:textId="0F92FBC6" w:rsidR="00EC3368" w:rsidRPr="00EC3368" w:rsidRDefault="00EC3368" w:rsidP="00996A57">
      <w:pPr>
        <w:spacing w:line="288" w:lineRule="auto"/>
        <w:jc w:val="both"/>
        <w:rPr>
          <w:rFonts w:cs="Arial"/>
          <w:b/>
          <w:bCs/>
          <w:u w:val="single"/>
          <w:lang w:val="sl-SI"/>
        </w:rPr>
      </w:pPr>
      <w:r w:rsidRPr="00EC3368">
        <w:rPr>
          <w:rFonts w:cs="Arial"/>
          <w:b/>
          <w:bCs/>
          <w:u w:val="single"/>
          <w:lang w:val="sl-SI"/>
        </w:rPr>
        <w:t>Vzdrževanje sončne elektrarne</w:t>
      </w:r>
    </w:p>
    <w:p w14:paraId="6AE5A6BC" w14:textId="7991FFBE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Izvajalec bo moral naročniku ob podpisu zapisnika o sprejemu in izročitvi izročiti navodila za vzdrževanje sončne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elektrarne. Izvajalec bo moral v okviru ponudbene cene zagotavljati letno preventivno vzdrževanje sončnih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elektrarn za optimalno delovanje, in sicer za obdobje 5 let po začetku obratovanja naprave v omrežju.</w:t>
      </w:r>
    </w:p>
    <w:p w14:paraId="073A73FC" w14:textId="77777777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Letno preventivno vzdrževanje sončne elektrarne zajema:</w:t>
      </w:r>
    </w:p>
    <w:p w14:paraId="68803D6C" w14:textId="6532E1E6" w:rsidR="00EC3368" w:rsidRPr="00EC3368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Splošni pregled</w:t>
      </w:r>
    </w:p>
    <w:p w14:paraId="1AC13EE4" w14:textId="4522C50E" w:rsidR="00EC3368" w:rsidRPr="00EC3368" w:rsidRDefault="00EC3368" w:rsidP="009E262C">
      <w:pPr>
        <w:pStyle w:val="ListParagraph"/>
        <w:numPr>
          <w:ilvl w:val="0"/>
          <w:numId w:val="31"/>
        </w:numPr>
        <w:spacing w:before="120" w:line="360" w:lineRule="auto"/>
        <w:ind w:left="714" w:hanging="357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Pregled prisotnosti zahtevane dokumentacije</w:t>
      </w:r>
    </w:p>
    <w:p w14:paraId="02965E77" w14:textId="16422D08" w:rsidR="00EC3368" w:rsidRPr="00EC3368" w:rsidRDefault="00EC3368" w:rsidP="009E262C">
      <w:pPr>
        <w:pStyle w:val="ListParagraph"/>
        <w:numPr>
          <w:ilvl w:val="0"/>
          <w:numId w:val="31"/>
        </w:numPr>
        <w:spacing w:before="120" w:line="360" w:lineRule="auto"/>
        <w:ind w:left="714" w:hanging="357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Pregled splošnega stanja celotne inštalacije (vodniki, kontakti, korozija)</w:t>
      </w:r>
    </w:p>
    <w:p w14:paraId="5DB2A018" w14:textId="68A556D2" w:rsidR="00EC3368" w:rsidRPr="00EC3368" w:rsidRDefault="00EC3368" w:rsidP="009E262C">
      <w:pPr>
        <w:pStyle w:val="ListParagraph"/>
        <w:numPr>
          <w:ilvl w:val="0"/>
          <w:numId w:val="31"/>
        </w:numPr>
        <w:spacing w:before="120" w:line="360" w:lineRule="auto"/>
        <w:ind w:left="714" w:hanging="357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Kontrola solarnih modulov (stekla, okvirji, priključki)</w:t>
      </w:r>
    </w:p>
    <w:p w14:paraId="4B74A03B" w14:textId="77777777" w:rsidR="009E262C" w:rsidRDefault="00EC3368" w:rsidP="009E262C">
      <w:pPr>
        <w:pStyle w:val="ListParagraph"/>
        <w:numPr>
          <w:ilvl w:val="0"/>
          <w:numId w:val="31"/>
        </w:numPr>
        <w:spacing w:before="120" w:line="360" w:lineRule="auto"/>
        <w:ind w:left="714" w:hanging="357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Kontrola ozemljitve in sistema zaščitnih vodnikov</w:t>
      </w:r>
    </w:p>
    <w:p w14:paraId="3483C850" w14:textId="2F2221BA" w:rsidR="00EC3368" w:rsidRPr="009E262C" w:rsidRDefault="00EC3368" w:rsidP="009E262C">
      <w:pPr>
        <w:pStyle w:val="ListParagraph"/>
        <w:numPr>
          <w:ilvl w:val="0"/>
          <w:numId w:val="31"/>
        </w:numPr>
        <w:spacing w:before="120" w:line="360" w:lineRule="auto"/>
        <w:ind w:left="714" w:hanging="357"/>
        <w:jc w:val="both"/>
        <w:rPr>
          <w:rFonts w:cs="Arial"/>
          <w:lang w:val="sl-SI"/>
        </w:rPr>
      </w:pPr>
      <w:r w:rsidRPr="009E262C">
        <w:rPr>
          <w:rFonts w:cs="Arial"/>
          <w:lang w:val="sl-SI"/>
        </w:rPr>
        <w:t>Kontrola stanja spojišč in napetostnih zaščit (indikatorji)</w:t>
      </w:r>
    </w:p>
    <w:p w14:paraId="3EA86DE5" w14:textId="65581343" w:rsidR="00EC3368" w:rsidRPr="00EC3368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Pregled delovanja razsmernikov</w:t>
      </w:r>
    </w:p>
    <w:p w14:paraId="5E8CB2F2" w14:textId="18DFFF93" w:rsidR="00EC3368" w:rsidRPr="00EC3368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Pregled proizvodnje</w:t>
      </w:r>
    </w:p>
    <w:p w14:paraId="56B9D610" w14:textId="496A314D" w:rsidR="00EC3368" w:rsidRPr="00EC3368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lastRenderedPageBreak/>
        <w:t>Diagnostika morebitnih motenj v delovanju in potencialnih okvar, pregled delovanja elektrarne z IR kamero</w:t>
      </w:r>
    </w:p>
    <w:p w14:paraId="32561016" w14:textId="2E160CE7" w:rsidR="00EC3368" w:rsidRPr="00EC3368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Meritve elektroinštalacij (razsmerniki)</w:t>
      </w:r>
    </w:p>
    <w:p w14:paraId="2AB3E187" w14:textId="7201025A" w:rsidR="00EC3368" w:rsidRPr="00EC3368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Fizični pregled strelovoda</w:t>
      </w:r>
    </w:p>
    <w:p w14:paraId="51DFC119" w14:textId="1FA93C41" w:rsidR="00EC3368" w:rsidRPr="00EC3368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Zapisnik z dokazilom o opravljenem servisnem pregledu</w:t>
      </w:r>
    </w:p>
    <w:p w14:paraId="0FFFB9BF" w14:textId="5B73A722" w:rsidR="00EC3368" w:rsidRPr="00EC3368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Manjša popravila</w:t>
      </w:r>
    </w:p>
    <w:p w14:paraId="7E04B797" w14:textId="66923075" w:rsidR="00EC3368" w:rsidRPr="00EC3368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Letno poročilo o delovanju elektrarne (analiza izplena, popis napak, strokovno mnenje o delovanju, predlogi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optimizacije delovanja)</w:t>
      </w:r>
    </w:p>
    <w:p w14:paraId="1604238E" w14:textId="113B4C1D" w:rsidR="00EC3368" w:rsidRPr="009E262C" w:rsidRDefault="00EC3368" w:rsidP="009E262C">
      <w:pPr>
        <w:pStyle w:val="ListParagraph"/>
        <w:numPr>
          <w:ilvl w:val="0"/>
          <w:numId w:val="32"/>
        </w:numPr>
        <w:spacing w:before="120" w:line="288" w:lineRule="auto"/>
        <w:ind w:left="426" w:hanging="284"/>
        <w:jc w:val="both"/>
        <w:rPr>
          <w:rFonts w:cs="Arial"/>
          <w:lang w:val="sl-SI"/>
        </w:rPr>
      </w:pPr>
      <w:r w:rsidRPr="009E262C">
        <w:rPr>
          <w:rFonts w:cs="Arial"/>
          <w:lang w:val="sl-SI"/>
        </w:rPr>
        <w:t>Letno čiščenje modulov</w:t>
      </w:r>
    </w:p>
    <w:p w14:paraId="37D4B044" w14:textId="77777777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Meritve in pregledi morajo biti opravljeni skladno z veljavno zakonodajo.</w:t>
      </w:r>
    </w:p>
    <w:p w14:paraId="38EC43B0" w14:textId="1D6484F8" w:rsidR="00EC3368" w:rsidRPr="00EC3368" w:rsidRDefault="00EC3368" w:rsidP="00EC3368">
      <w:pPr>
        <w:spacing w:line="288" w:lineRule="auto"/>
        <w:jc w:val="both"/>
        <w:rPr>
          <w:rFonts w:cs="Arial"/>
          <w:lang w:val="sl-SI"/>
        </w:rPr>
      </w:pPr>
      <w:r w:rsidRPr="00EC3368">
        <w:rPr>
          <w:rFonts w:cs="Arial"/>
          <w:lang w:val="sl-SI"/>
        </w:rPr>
        <w:t>Ponudnik mora na zahtevo naročnika (proti doplačilu) zagotavljati intervencijske preglede tudi med letom, zlasti po</w:t>
      </w:r>
      <w:r>
        <w:rPr>
          <w:rFonts w:cs="Arial"/>
          <w:lang w:val="sl-SI"/>
        </w:rPr>
        <w:t xml:space="preserve"> </w:t>
      </w:r>
      <w:r w:rsidRPr="00EC3368">
        <w:rPr>
          <w:rFonts w:cs="Arial"/>
          <w:lang w:val="sl-SI"/>
        </w:rPr>
        <w:t>izrednih vremenskih razmerah.</w:t>
      </w:r>
    </w:p>
    <w:p w14:paraId="7EE04F2D" w14:textId="77777777" w:rsidR="009967D4" w:rsidRDefault="009967D4" w:rsidP="00E977F5">
      <w:pPr>
        <w:spacing w:line="288" w:lineRule="auto"/>
        <w:jc w:val="both"/>
        <w:rPr>
          <w:rFonts w:cs="Arial"/>
          <w:b/>
          <w:bCs/>
          <w:lang w:val="sl-SI"/>
        </w:rPr>
      </w:pPr>
    </w:p>
    <w:p w14:paraId="036E78B1" w14:textId="03FF9413" w:rsidR="00E977F5" w:rsidRPr="00E977F5" w:rsidRDefault="00E977F5" w:rsidP="00E977F5">
      <w:pPr>
        <w:spacing w:line="288" w:lineRule="auto"/>
        <w:jc w:val="both"/>
        <w:rPr>
          <w:rFonts w:cs="Arial"/>
          <w:b/>
          <w:bCs/>
          <w:lang w:val="sl-SI"/>
        </w:rPr>
      </w:pPr>
      <w:r w:rsidRPr="00E977F5">
        <w:rPr>
          <w:rFonts w:cs="Arial"/>
          <w:b/>
          <w:bCs/>
          <w:lang w:val="sl-SI"/>
        </w:rPr>
        <w:t>GARANCIJA</w:t>
      </w:r>
    </w:p>
    <w:p w14:paraId="13E10935" w14:textId="6E03C73D" w:rsidR="00E977F5" w:rsidRPr="00E977F5" w:rsidRDefault="00E977F5" w:rsidP="00E977F5">
      <w:p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Naročnik zahteva garancijo za vsa opravljena dela (tudi za dela podizvajalcev in partnerjev v skupini ponudnikov)</w:t>
      </w:r>
      <w:r>
        <w:rPr>
          <w:rFonts w:cs="Arial"/>
          <w:lang w:val="sl-SI"/>
        </w:rPr>
        <w:t xml:space="preserve"> </w:t>
      </w:r>
      <w:r w:rsidRPr="00E977F5">
        <w:rPr>
          <w:rFonts w:cs="Arial"/>
          <w:lang w:val="sl-SI"/>
        </w:rPr>
        <w:t>in sicer:</w:t>
      </w:r>
    </w:p>
    <w:p w14:paraId="3B2AFE8F" w14:textId="46B7BF24" w:rsidR="00E977F5" w:rsidRPr="00E977F5" w:rsidRDefault="00E977F5" w:rsidP="00E977F5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najmanj 5 let za kakovost vseh izvedenih del in brezhibno delovanje sončne elektrarne;</w:t>
      </w:r>
    </w:p>
    <w:p w14:paraId="7B7498A6" w14:textId="544CB18D" w:rsidR="00E977F5" w:rsidRPr="00E977F5" w:rsidRDefault="00E977F5" w:rsidP="00E977F5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garancijski rok na delovanje modulov najmanj 12 let;</w:t>
      </w:r>
    </w:p>
    <w:p w14:paraId="43111D4D" w14:textId="62B51B24" w:rsidR="00E977F5" w:rsidRPr="00E977F5" w:rsidRDefault="00E977F5" w:rsidP="00E977F5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garancijski rok na doseganje moči modulov nad 90 % je najmanj 10 let;</w:t>
      </w:r>
    </w:p>
    <w:p w14:paraId="029DFCB3" w14:textId="04C32CE5" w:rsidR="00E977F5" w:rsidRPr="00E977F5" w:rsidRDefault="00E977F5" w:rsidP="00E977F5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garancijski rok na doseganje moči modulov nad 80 % je najmanj 25 let;</w:t>
      </w:r>
    </w:p>
    <w:p w14:paraId="01F41DD2" w14:textId="1D9DDC88" w:rsidR="00E977F5" w:rsidRPr="00E977F5" w:rsidRDefault="00E977F5" w:rsidP="00E977F5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garancijski rok na delovanje razsmernika najmanj 5 let;</w:t>
      </w:r>
    </w:p>
    <w:p w14:paraId="0D28BD03" w14:textId="14327615" w:rsidR="00E977F5" w:rsidRPr="00E977F5" w:rsidRDefault="00E977F5" w:rsidP="00E977F5">
      <w:pPr>
        <w:pStyle w:val="ListParagraph"/>
        <w:numPr>
          <w:ilvl w:val="0"/>
          <w:numId w:val="31"/>
        </w:num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za ostalo vgrajeno opremo in za vgrajene materiale veljajo garancijski roki, ki ne smejo biti krajši od 5 let.</w:t>
      </w:r>
    </w:p>
    <w:p w14:paraId="21BCBFCA" w14:textId="47262F80" w:rsidR="009967D4" w:rsidRPr="009967D4" w:rsidRDefault="009967D4" w:rsidP="009967D4">
      <w:p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»</w:t>
      </w:r>
      <w:r>
        <w:rPr>
          <w:rFonts w:cs="Arial"/>
          <w:lang w:val="sl-SI"/>
        </w:rPr>
        <w:t>F</w:t>
      </w:r>
      <w:r w:rsidRPr="009967D4">
        <w:rPr>
          <w:rFonts w:cs="Arial"/>
          <w:lang w:val="sl-SI"/>
        </w:rPr>
        <w:t>lash test</w:t>
      </w:r>
      <w:r w:rsidRPr="009967D4">
        <w:rPr>
          <w:rFonts w:cs="Arial"/>
          <w:lang w:val="sl-SI"/>
        </w:rPr>
        <w:t>«</w:t>
      </w:r>
      <w:r w:rsidRPr="009967D4">
        <w:rPr>
          <w:rFonts w:cs="Arial"/>
          <w:lang w:val="sl-SI"/>
        </w:rPr>
        <w:t xml:space="preserve"> se ne glede na predhodno navedeno</w:t>
      </w:r>
      <w:r w:rsidRPr="009967D4">
        <w:rPr>
          <w:rFonts w:cs="Arial"/>
          <w:lang w:val="sl-SI"/>
        </w:rPr>
        <w:t>,</w:t>
      </w:r>
      <w:r w:rsidRPr="009967D4">
        <w:rPr>
          <w:rFonts w:cs="Arial"/>
          <w:lang w:val="sl-SI"/>
        </w:rPr>
        <w:t xml:space="preserve"> dodatno izvede tudi v obdobju šestih mesecev pred potekom 5 letne garancije za kakovost izvedenih del in brezhibno delovanje sončne elektrarne.</w:t>
      </w:r>
    </w:p>
    <w:p w14:paraId="502EF90C" w14:textId="34B4467A" w:rsidR="00E977F5" w:rsidRPr="00E977F5" w:rsidRDefault="00E977F5" w:rsidP="00E977F5">
      <w:p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Izvajalec je dolžan najkasneje ob sprejemu in izročitvi del naročniku izročiti dokumentacijo o garancijah</w:t>
      </w:r>
      <w:r w:rsidR="009967D4">
        <w:rPr>
          <w:rFonts w:cs="Arial"/>
          <w:lang w:val="sl-SI"/>
        </w:rPr>
        <w:t xml:space="preserve"> </w:t>
      </w:r>
      <w:r w:rsidRPr="00E977F5">
        <w:rPr>
          <w:rFonts w:cs="Arial"/>
          <w:lang w:val="sl-SI"/>
        </w:rPr>
        <w:t>proizvajalcev opreme, skupaj z navodili za uporabo in vzdrževanje v slovenskem jeziku.</w:t>
      </w:r>
    </w:p>
    <w:p w14:paraId="1B88B6A8" w14:textId="77777777" w:rsidR="009967D4" w:rsidRDefault="00E977F5" w:rsidP="00E977F5">
      <w:p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Garancijski roki pričnejo teči z datumom priključitve in začetka delovanja naprave v omrežju.</w:t>
      </w:r>
    </w:p>
    <w:p w14:paraId="3AE6ECFC" w14:textId="3F1B75F3" w:rsidR="00E977F5" w:rsidRDefault="00E977F5" w:rsidP="00E977F5">
      <w:pPr>
        <w:spacing w:line="288" w:lineRule="auto"/>
        <w:jc w:val="both"/>
        <w:rPr>
          <w:rFonts w:cs="Arial"/>
          <w:lang w:val="sl-SI"/>
        </w:rPr>
      </w:pPr>
      <w:r w:rsidRPr="00E977F5">
        <w:rPr>
          <w:rFonts w:cs="Arial"/>
          <w:lang w:val="sl-SI"/>
        </w:rPr>
        <w:t>Priključitev bo možna</w:t>
      </w:r>
      <w:r>
        <w:rPr>
          <w:rFonts w:cs="Arial"/>
          <w:lang w:val="sl-SI"/>
        </w:rPr>
        <w:t xml:space="preserve"> </w:t>
      </w:r>
      <w:r w:rsidRPr="00E977F5">
        <w:rPr>
          <w:rFonts w:cs="Arial"/>
          <w:lang w:val="sl-SI"/>
        </w:rPr>
        <w:t>le ob doseganju ponujene moči sončne elektrarne.</w:t>
      </w:r>
    </w:p>
    <w:p w14:paraId="24F589D4" w14:textId="77777777" w:rsidR="00E977F5" w:rsidRPr="00E977F5" w:rsidRDefault="00E977F5" w:rsidP="00E977F5">
      <w:pPr>
        <w:spacing w:line="288" w:lineRule="auto"/>
        <w:jc w:val="both"/>
        <w:rPr>
          <w:rFonts w:cs="Arial"/>
          <w:lang w:val="sl-SI"/>
        </w:rPr>
      </w:pPr>
    </w:p>
    <w:bookmarkEnd w:id="1"/>
    <w:p w14:paraId="4818EA84" w14:textId="3BA9B70A" w:rsidR="00996A57" w:rsidRPr="00996A57" w:rsidRDefault="00996A57" w:rsidP="00CC4810">
      <w:pPr>
        <w:spacing w:line="288" w:lineRule="auto"/>
        <w:jc w:val="both"/>
        <w:rPr>
          <w:rFonts w:cs="Arial"/>
          <w:b/>
          <w:bCs/>
          <w:lang w:val="sl-SI"/>
        </w:rPr>
      </w:pPr>
      <w:r w:rsidRPr="00996A57">
        <w:rPr>
          <w:rFonts w:cs="Arial"/>
          <w:b/>
          <w:bCs/>
          <w:lang w:val="sl-SI"/>
        </w:rPr>
        <w:t>ZAHTEVE NAROČNIKA</w:t>
      </w:r>
    </w:p>
    <w:p w14:paraId="7EE9B3C0" w14:textId="77777777" w:rsidR="00996A57" w:rsidRDefault="00996A57" w:rsidP="00996A57">
      <w:pPr>
        <w:spacing w:line="288" w:lineRule="auto"/>
        <w:jc w:val="both"/>
        <w:rPr>
          <w:rFonts w:cs="Arial"/>
          <w:bCs/>
          <w:lang w:val="sl-SI"/>
        </w:rPr>
      </w:pPr>
      <w:r w:rsidRPr="00996A57">
        <w:rPr>
          <w:rFonts w:cs="Arial"/>
          <w:bCs/>
          <w:lang w:val="sl-SI"/>
        </w:rPr>
        <w:t>Izbrani ponudnik bo moral zagotoviti sledeče:</w:t>
      </w:r>
    </w:p>
    <w:p w14:paraId="222337B8" w14:textId="36B6518C" w:rsidR="009967D4" w:rsidRPr="009967D4" w:rsidRDefault="009967D4" w:rsidP="00CB1330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izdelava PZI in pridobitev elektro soglasja na PZI (priprava vse dokumentacije, s katero naročnik pridobi</w:t>
      </w:r>
      <w:r>
        <w:rPr>
          <w:rFonts w:cs="Arial"/>
          <w:lang w:val="sl-SI"/>
        </w:rPr>
        <w:t xml:space="preserve"> </w:t>
      </w:r>
      <w:r w:rsidRPr="009967D4">
        <w:rPr>
          <w:rFonts w:cs="Arial"/>
          <w:lang w:val="sl-SI"/>
        </w:rPr>
        <w:t>potrebna dovoljenja za postavitev sončne elektrarne ter dovoljenja, po katerih se izvedejo dela),</w:t>
      </w:r>
    </w:p>
    <w:p w14:paraId="3C1D490A" w14:textId="7B3DD1CA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statična presoja, v skladu s predpisi, ki urejajo graditev,</w:t>
      </w:r>
    </w:p>
    <w:p w14:paraId="277547A7" w14:textId="49489AEF" w:rsidR="009967D4" w:rsidRPr="009967D4" w:rsidRDefault="009967D4" w:rsidP="0061691F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izvedba pripravljalnih del in vseh potrebnih gradbenih del za izvedbo predmeta naročila</w:t>
      </w:r>
      <w:r w:rsidR="00C459DD">
        <w:rPr>
          <w:rFonts w:cs="Arial"/>
          <w:lang w:val="sl-SI"/>
        </w:rPr>
        <w:t>.</w:t>
      </w:r>
    </w:p>
    <w:p w14:paraId="594A9148" w14:textId="6FD15D6F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dobava in montaža opreme, ki je predmet naročila,</w:t>
      </w:r>
    </w:p>
    <w:p w14:paraId="1CB4592A" w14:textId="3EE855C0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lastRenderedPageBreak/>
        <w:t>predelava in dodelava priključno merilne omarice – PMO,</w:t>
      </w:r>
    </w:p>
    <w:p w14:paraId="5C707E2B" w14:textId="2E6A87A7" w:rsidR="009967D4" w:rsidRPr="00C459DD" w:rsidRDefault="009967D4" w:rsidP="006309C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C459DD">
        <w:rPr>
          <w:rFonts w:cs="Arial"/>
          <w:lang w:val="sl-SI"/>
        </w:rPr>
        <w:t>zagotavljanje požarne varnosti in izdelava požarnega načrta, presoja s področja požarne varnosti in</w:t>
      </w:r>
      <w:r w:rsidR="00C459DD">
        <w:rPr>
          <w:rFonts w:cs="Arial"/>
          <w:lang w:val="sl-SI"/>
        </w:rPr>
        <w:t xml:space="preserve"> </w:t>
      </w:r>
      <w:r w:rsidRPr="00C459DD">
        <w:rPr>
          <w:rFonts w:cs="Arial"/>
          <w:lang w:val="sl-SI"/>
        </w:rPr>
        <w:t>presoja s področja zaščite pred strelami,</w:t>
      </w:r>
    </w:p>
    <w:p w14:paraId="62A52EAE" w14:textId="670FF04B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dobava in montaža strelovoda skladno z zakonodajnimi zahtevami in strokovnimi smernicami,</w:t>
      </w:r>
    </w:p>
    <w:p w14:paraId="7BA2B1E1" w14:textId="1BE33744" w:rsidR="009967D4" w:rsidRPr="00C459DD" w:rsidRDefault="009967D4" w:rsidP="00247C51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C459DD">
        <w:rPr>
          <w:rFonts w:cs="Arial"/>
          <w:lang w:val="sl-SI"/>
        </w:rPr>
        <w:t>interni tehnični pregled pred primopredajo pogodbenih del in odpravo napak ugotovljenih na internem</w:t>
      </w:r>
      <w:r w:rsidR="00C459DD">
        <w:rPr>
          <w:rFonts w:cs="Arial"/>
          <w:lang w:val="sl-SI"/>
        </w:rPr>
        <w:t xml:space="preserve"> </w:t>
      </w:r>
      <w:r w:rsidRPr="00C459DD">
        <w:rPr>
          <w:rFonts w:cs="Arial"/>
          <w:lang w:val="sl-SI"/>
        </w:rPr>
        <w:t>tehničnem pregledu,</w:t>
      </w:r>
    </w:p>
    <w:p w14:paraId="25E903E4" w14:textId="5503F46B" w:rsidR="009967D4" w:rsidRPr="00C459DD" w:rsidRDefault="009967D4" w:rsidP="008055F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C459DD">
        <w:rPr>
          <w:rFonts w:cs="Arial"/>
          <w:lang w:val="sl-SI"/>
        </w:rPr>
        <w:t>preostala dela, ki so definirana v tehničnih specifikacijah razpisa in v vzorcu pogodbe ter vsa ostala dela, ki</w:t>
      </w:r>
      <w:r w:rsidR="00C459DD">
        <w:rPr>
          <w:rFonts w:cs="Arial"/>
          <w:lang w:val="sl-SI"/>
        </w:rPr>
        <w:t xml:space="preserve"> </w:t>
      </w:r>
      <w:r w:rsidRPr="00C459DD">
        <w:rPr>
          <w:rFonts w:cs="Arial"/>
          <w:lang w:val="sl-SI"/>
        </w:rPr>
        <w:t>so potrebna za dokončanje predmetnega naročila,</w:t>
      </w:r>
    </w:p>
    <w:p w14:paraId="7746FE84" w14:textId="76007F52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izdelava projekta izvedenih del PID,</w:t>
      </w:r>
    </w:p>
    <w:p w14:paraId="799F1319" w14:textId="772BB75D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primopredaja pogodbenih del,</w:t>
      </w:r>
    </w:p>
    <w:p w14:paraId="66AC9DBE" w14:textId="552DCEB5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vodenje postopka pri sklenitvi pogodbe za dostop do distribucijskega omrežja,</w:t>
      </w:r>
    </w:p>
    <w:p w14:paraId="072C5F03" w14:textId="4F5201DC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priklop sončne elektrarne na omrežje,</w:t>
      </w:r>
    </w:p>
    <w:p w14:paraId="4C45B986" w14:textId="5964DB77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usposabljanje naročnika za upravljanje s sončno elektrarno,</w:t>
      </w:r>
    </w:p>
    <w:p w14:paraId="29EB35CE" w14:textId="12A5B552" w:rsidR="009967D4" w:rsidRPr="009967D4" w:rsidRDefault="009967D4" w:rsidP="009967D4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9967D4">
        <w:rPr>
          <w:rFonts w:cs="Arial"/>
          <w:lang w:val="sl-SI"/>
        </w:rPr>
        <w:t>pomoč pri pridobitvi deklaracije za proizvodno napravo iz obnovljivih virov.</w:t>
      </w:r>
    </w:p>
    <w:p w14:paraId="0D048EA0" w14:textId="77777777" w:rsidR="009967D4" w:rsidRPr="009967D4" w:rsidRDefault="009967D4" w:rsidP="009967D4">
      <w:pPr>
        <w:spacing w:line="288" w:lineRule="auto"/>
        <w:jc w:val="both"/>
        <w:rPr>
          <w:rFonts w:cs="Arial"/>
          <w:b/>
          <w:lang w:val="sl-SI"/>
        </w:rPr>
      </w:pPr>
      <w:r w:rsidRPr="009967D4">
        <w:rPr>
          <w:rFonts w:cs="Arial"/>
          <w:b/>
          <w:lang w:val="sl-SI"/>
        </w:rPr>
        <w:t>Pogodba bo sklenjena po načelu »ključ v roke«.</w:t>
      </w:r>
    </w:p>
    <w:p w14:paraId="1085CCDA" w14:textId="6586A91C" w:rsidR="009967D4" w:rsidRPr="009967D4" w:rsidRDefault="009967D4" w:rsidP="009967D4">
      <w:pPr>
        <w:spacing w:line="288" w:lineRule="auto"/>
        <w:jc w:val="both"/>
        <w:rPr>
          <w:rFonts w:cs="Arial"/>
          <w:bCs/>
          <w:lang w:val="sl-SI"/>
        </w:rPr>
      </w:pPr>
      <w:r w:rsidRPr="009967D4">
        <w:rPr>
          <w:rFonts w:cs="Arial"/>
          <w:bCs/>
          <w:lang w:val="sl-SI"/>
        </w:rPr>
        <w:t>Izbrani ponudnik mora v ponudbeno ceno vključiti tudi nadzor in redno preventivno vzdrževanje naprav za obdobje</w:t>
      </w:r>
      <w:r w:rsidR="00C459DD">
        <w:rPr>
          <w:rFonts w:cs="Arial"/>
          <w:bCs/>
          <w:lang w:val="sl-SI"/>
        </w:rPr>
        <w:t xml:space="preserve"> </w:t>
      </w:r>
      <w:r w:rsidRPr="009967D4">
        <w:rPr>
          <w:rFonts w:cs="Arial"/>
          <w:bCs/>
          <w:lang w:val="sl-SI"/>
        </w:rPr>
        <w:t>5 let in proti plačilu zagotavljati rezervne dele in popravilo naprave tudi po poteku tega obdobja. Ne glede na to,</w:t>
      </w:r>
      <w:r w:rsidR="00C459DD">
        <w:rPr>
          <w:rFonts w:cs="Arial"/>
          <w:bCs/>
          <w:lang w:val="sl-SI"/>
        </w:rPr>
        <w:t xml:space="preserve"> </w:t>
      </w:r>
      <w:r w:rsidRPr="009967D4">
        <w:rPr>
          <w:rFonts w:cs="Arial"/>
          <w:bCs/>
          <w:lang w:val="sl-SI"/>
        </w:rPr>
        <w:t>mora izvajalec zagotavljati brezplačno odpravo napak v garancijskem roku, pod pogoji, ki jih določa vzorec pogodbe,</w:t>
      </w:r>
      <w:r w:rsidR="00C459DD">
        <w:rPr>
          <w:rFonts w:cs="Arial"/>
          <w:bCs/>
          <w:lang w:val="sl-SI"/>
        </w:rPr>
        <w:t xml:space="preserve"> </w:t>
      </w:r>
      <w:r w:rsidRPr="009967D4">
        <w:rPr>
          <w:rFonts w:cs="Arial"/>
          <w:bCs/>
          <w:lang w:val="sl-SI"/>
        </w:rPr>
        <w:t>ki je sestavni del te dokumentacije.</w:t>
      </w:r>
    </w:p>
    <w:p w14:paraId="5F122ABF" w14:textId="5D9366F6" w:rsidR="009967D4" w:rsidRDefault="009967D4" w:rsidP="009967D4">
      <w:pPr>
        <w:spacing w:line="288" w:lineRule="auto"/>
        <w:jc w:val="both"/>
        <w:rPr>
          <w:rFonts w:cs="Arial"/>
          <w:bCs/>
          <w:lang w:val="sl-SI"/>
        </w:rPr>
      </w:pPr>
      <w:r w:rsidRPr="009967D4">
        <w:rPr>
          <w:rFonts w:cs="Arial"/>
          <w:bCs/>
          <w:lang w:val="sl-SI"/>
        </w:rPr>
        <w:t>Izbrani izvajalec mora zagotoviti, da bo vsa vgrajena oprema nova. Kakorkoli rabljena oprema ne ustreza zahtevam</w:t>
      </w:r>
      <w:r w:rsidR="00C459DD">
        <w:rPr>
          <w:rFonts w:cs="Arial"/>
          <w:bCs/>
          <w:lang w:val="sl-SI"/>
        </w:rPr>
        <w:t xml:space="preserve"> </w:t>
      </w:r>
      <w:r w:rsidRPr="009967D4">
        <w:rPr>
          <w:rFonts w:cs="Arial"/>
          <w:bCs/>
          <w:lang w:val="sl-SI"/>
        </w:rPr>
        <w:t>tega javnega naročila.</w:t>
      </w:r>
    </w:p>
    <w:p w14:paraId="6F4C15FA" w14:textId="77777777" w:rsidR="002941F8" w:rsidRPr="002941F8" w:rsidRDefault="002941F8" w:rsidP="002941F8">
      <w:pPr>
        <w:spacing w:line="288" w:lineRule="auto"/>
        <w:jc w:val="both"/>
        <w:rPr>
          <w:rFonts w:cs="Arial"/>
          <w:lang w:val="sl-SI"/>
        </w:rPr>
      </w:pPr>
      <w:r w:rsidRPr="002941F8">
        <w:rPr>
          <w:rFonts w:cs="Arial"/>
          <w:lang w:val="sl-SI"/>
        </w:rPr>
        <w:t>Najkasneje ob sprejemu in izročitvi je izvajalec dolžan naročniku predložiti naslednjo dokumentacijo:</w:t>
      </w:r>
    </w:p>
    <w:p w14:paraId="54F3FA46" w14:textId="057E1D5A" w:rsidR="002941F8" w:rsidRP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>
        <w:rPr>
          <w:rFonts w:cs="Arial"/>
          <w:bCs/>
          <w:lang w:val="sl-SI"/>
        </w:rPr>
        <w:t>p</w:t>
      </w:r>
      <w:r w:rsidRPr="002941F8">
        <w:rPr>
          <w:rFonts w:cs="Arial"/>
          <w:bCs/>
          <w:lang w:val="sl-SI"/>
        </w:rPr>
        <w:t>rojekt za izvedbo (PZI) v tiskani obliki v dveh (2) izvodih in elektronski obliki (USB) v enem (1) izvodu,</w:t>
      </w:r>
    </w:p>
    <w:p w14:paraId="29500339" w14:textId="6965C70D" w:rsidR="002941F8" w:rsidRP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>
        <w:rPr>
          <w:rFonts w:cs="Arial"/>
          <w:bCs/>
          <w:lang w:val="sl-SI"/>
        </w:rPr>
        <w:t>p</w:t>
      </w:r>
      <w:r w:rsidRPr="002941F8">
        <w:rPr>
          <w:rFonts w:cs="Arial"/>
          <w:bCs/>
          <w:lang w:val="sl-SI"/>
        </w:rPr>
        <w:t>rojekt izvedenih del (PID) skladno z izvedenim stanjem, kjer bodo vnesene vse spremembe izvedene v</w:t>
      </w:r>
      <w:r>
        <w:rPr>
          <w:rFonts w:cs="Arial"/>
          <w:bCs/>
          <w:lang w:val="sl-SI"/>
        </w:rPr>
        <w:t xml:space="preserve"> </w:t>
      </w:r>
      <w:r w:rsidRPr="002941F8">
        <w:rPr>
          <w:rFonts w:cs="Arial"/>
          <w:bCs/>
          <w:lang w:val="sl-SI"/>
        </w:rPr>
        <w:t>sklopu realizacije predmetnega projekta, z izdelanimi geodetskimi posnetki in detajlnimi načrti, v tiskani</w:t>
      </w:r>
      <w:r>
        <w:rPr>
          <w:rFonts w:cs="Arial"/>
          <w:bCs/>
          <w:lang w:val="sl-SI"/>
        </w:rPr>
        <w:t xml:space="preserve"> </w:t>
      </w:r>
      <w:r w:rsidRPr="002941F8">
        <w:rPr>
          <w:rFonts w:cs="Arial"/>
          <w:bCs/>
          <w:lang w:val="sl-SI"/>
        </w:rPr>
        <w:t>obliki v dveh (2) izvodih in elektronski obliki (USB) v enem (1) izvodu,</w:t>
      </w:r>
    </w:p>
    <w:p w14:paraId="5878D8B4" w14:textId="1C80A26A" w:rsidR="002941F8" w:rsidRP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>
        <w:rPr>
          <w:rFonts w:cs="Arial"/>
          <w:bCs/>
          <w:lang w:val="sl-SI"/>
        </w:rPr>
        <w:t>n</w:t>
      </w:r>
      <w:r w:rsidRPr="002941F8">
        <w:rPr>
          <w:rFonts w:cs="Arial"/>
          <w:bCs/>
          <w:lang w:val="sl-SI"/>
        </w:rPr>
        <w:t>avodilo za obratovanje in vzdrževanje (NOV) v tiskani obliki v dveh (2) izvodih in elektronski obliki (USB) v</w:t>
      </w:r>
      <w:r>
        <w:rPr>
          <w:rFonts w:cs="Arial"/>
          <w:bCs/>
          <w:lang w:val="sl-SI"/>
        </w:rPr>
        <w:t xml:space="preserve"> </w:t>
      </w:r>
      <w:r w:rsidRPr="002941F8">
        <w:rPr>
          <w:rFonts w:cs="Arial"/>
          <w:bCs/>
          <w:lang w:val="sl-SI"/>
        </w:rPr>
        <w:t>enem (1) izvodu,</w:t>
      </w:r>
    </w:p>
    <w:p w14:paraId="2F1E4397" w14:textId="1FCF161A" w:rsidR="002941F8" w:rsidRP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 w:rsidRPr="002941F8">
        <w:rPr>
          <w:rFonts w:cs="Arial"/>
          <w:bCs/>
          <w:lang w:val="sl-SI"/>
        </w:rPr>
        <w:t>2 izvoda Dokazila o zanesljivosti objekta,</w:t>
      </w:r>
    </w:p>
    <w:p w14:paraId="0A1EFC5B" w14:textId="59E1197F" w:rsidR="002941F8" w:rsidRP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>
        <w:rPr>
          <w:rFonts w:cs="Arial"/>
          <w:bCs/>
          <w:lang w:val="sl-SI"/>
        </w:rPr>
        <w:t>d</w:t>
      </w:r>
      <w:r w:rsidRPr="002941F8">
        <w:rPr>
          <w:rFonts w:cs="Arial"/>
          <w:bCs/>
          <w:lang w:val="sl-SI"/>
        </w:rPr>
        <w:t>okumentacijo o izdelavi presoj (statična presoja, presoja s področja požarne varnosti in presoja s področja</w:t>
      </w:r>
      <w:r>
        <w:rPr>
          <w:rFonts w:cs="Arial"/>
          <w:bCs/>
          <w:lang w:val="sl-SI"/>
        </w:rPr>
        <w:t xml:space="preserve"> </w:t>
      </w:r>
      <w:r w:rsidRPr="002941F8">
        <w:rPr>
          <w:rFonts w:cs="Arial"/>
          <w:bCs/>
          <w:lang w:val="sl-SI"/>
        </w:rPr>
        <w:t>zaščite pred strelami),</w:t>
      </w:r>
    </w:p>
    <w:p w14:paraId="418E5878" w14:textId="357CDD9A" w:rsid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bCs/>
          <w:lang w:val="sl-SI"/>
        </w:rPr>
      </w:pPr>
      <w:r>
        <w:rPr>
          <w:rFonts w:cs="Arial"/>
          <w:bCs/>
          <w:lang w:val="sl-SI"/>
        </w:rPr>
        <w:t>d</w:t>
      </w:r>
      <w:r w:rsidRPr="002941F8">
        <w:rPr>
          <w:rFonts w:cs="Arial"/>
          <w:bCs/>
          <w:lang w:val="sl-SI"/>
        </w:rPr>
        <w:t>okumentacijo za dopolnitev požarnega načrta,</w:t>
      </w:r>
    </w:p>
    <w:p w14:paraId="417A4F3F" w14:textId="656C5EA0" w:rsid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>v</w:t>
      </w:r>
      <w:r w:rsidRPr="002941F8">
        <w:rPr>
          <w:rFonts w:cs="Arial"/>
          <w:lang w:val="sl-SI"/>
        </w:rPr>
        <w:t>se dokaze, potrdila, ocene, certifikate, izjave o skladnosti, komisijske zapisnike in druga dokazila o kvaliteti</w:t>
      </w:r>
      <w:r>
        <w:rPr>
          <w:rFonts w:cs="Arial"/>
          <w:lang w:val="sl-SI"/>
        </w:rPr>
        <w:t xml:space="preserve"> </w:t>
      </w:r>
      <w:r w:rsidRPr="002941F8">
        <w:rPr>
          <w:rFonts w:cs="Arial"/>
          <w:lang w:val="sl-SI"/>
        </w:rPr>
        <w:t>vgrajenih naprav, napeljav, opreme, materialov in elementov,</w:t>
      </w:r>
    </w:p>
    <w:p w14:paraId="51FBE066" w14:textId="14657F11" w:rsid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lastRenderedPageBreak/>
        <w:t>d</w:t>
      </w:r>
      <w:r w:rsidRPr="002941F8">
        <w:rPr>
          <w:rFonts w:cs="Arial"/>
          <w:lang w:val="sl-SI"/>
        </w:rPr>
        <w:t>okumentacijo in originalna poročila o opravljenih meritvah in testiranjih, ki so jih opravile neodvisne,</w:t>
      </w:r>
      <w:r>
        <w:rPr>
          <w:rFonts w:cs="Arial"/>
          <w:lang w:val="sl-SI"/>
        </w:rPr>
        <w:t xml:space="preserve"> </w:t>
      </w:r>
      <w:r w:rsidRPr="002941F8">
        <w:rPr>
          <w:rFonts w:cs="Arial"/>
          <w:lang w:val="sl-SI"/>
        </w:rPr>
        <w:t>pooblaščene organizacije,</w:t>
      </w:r>
    </w:p>
    <w:p w14:paraId="2283FE2B" w14:textId="77777777" w:rsid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2941F8">
        <w:rPr>
          <w:rFonts w:cs="Arial"/>
          <w:lang w:val="sl-SI"/>
        </w:rPr>
        <w:t>»flash« teste za vse vgrajene fotonapetostne module, ki izkazujejo zahtevano moč elektrarne in so tudi</w:t>
      </w:r>
      <w:r>
        <w:rPr>
          <w:rFonts w:cs="Arial"/>
          <w:lang w:val="sl-SI"/>
        </w:rPr>
        <w:t xml:space="preserve"> </w:t>
      </w:r>
      <w:r w:rsidRPr="002941F8">
        <w:rPr>
          <w:rFonts w:cs="Arial"/>
          <w:lang w:val="sl-SI"/>
        </w:rPr>
        <w:t>osnova za ugotavljanje zagotovljenih vršnih moči modulov po 10 letih in 25 letih v skladu z garancijskimi</w:t>
      </w:r>
      <w:r>
        <w:rPr>
          <w:rFonts w:cs="Arial"/>
          <w:lang w:val="sl-SI"/>
        </w:rPr>
        <w:t xml:space="preserve"> </w:t>
      </w:r>
      <w:r w:rsidRPr="002941F8">
        <w:rPr>
          <w:rFonts w:cs="Arial"/>
          <w:lang w:val="sl-SI"/>
        </w:rPr>
        <w:t>roki proizvajalca,</w:t>
      </w:r>
    </w:p>
    <w:p w14:paraId="49A880E3" w14:textId="77777777" w:rsid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2941F8">
        <w:rPr>
          <w:rFonts w:cs="Arial"/>
          <w:lang w:val="sl-SI"/>
        </w:rPr>
        <w:t>vse zapise in zapisnike narejene v dobi izvajanja del, ki so podpisani s strani pooblaščenih predstavnikov</w:t>
      </w:r>
      <w:r>
        <w:rPr>
          <w:rFonts w:cs="Arial"/>
          <w:lang w:val="sl-SI"/>
        </w:rPr>
        <w:t xml:space="preserve"> </w:t>
      </w:r>
      <w:r w:rsidRPr="002941F8">
        <w:rPr>
          <w:rFonts w:cs="Arial"/>
          <w:lang w:val="sl-SI"/>
        </w:rPr>
        <w:t>naročnika in izvajalca,</w:t>
      </w:r>
    </w:p>
    <w:p w14:paraId="6951D0C7" w14:textId="77777777" w:rsid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2941F8">
        <w:rPr>
          <w:rFonts w:cs="Arial"/>
          <w:lang w:val="sl-SI"/>
        </w:rPr>
        <w:t>gradbeni dnevnik,</w:t>
      </w:r>
    </w:p>
    <w:p w14:paraId="6E022850" w14:textId="77777777" w:rsid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2941F8">
        <w:rPr>
          <w:rFonts w:cs="Arial"/>
          <w:lang w:val="sl-SI"/>
        </w:rPr>
        <w:t>fotografije s posnetki zaključenih posameznih faz gradnje oz. sklopov v digitalni obliki v visoki resoluciji,</w:t>
      </w:r>
    </w:p>
    <w:p w14:paraId="310B2BFB" w14:textId="77777777" w:rsid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2941F8">
        <w:rPr>
          <w:rFonts w:cs="Arial"/>
          <w:lang w:val="sl-SI"/>
        </w:rPr>
        <w:t>vso ostalo dokumentacijo, ki jo kot obveznost izvajalca del predpisuje veljavna zakonodaja v Republiki</w:t>
      </w:r>
      <w:r>
        <w:rPr>
          <w:rFonts w:cs="Arial"/>
          <w:lang w:val="sl-SI"/>
        </w:rPr>
        <w:t xml:space="preserve"> </w:t>
      </w:r>
      <w:r w:rsidRPr="002941F8">
        <w:rPr>
          <w:rFonts w:cs="Arial"/>
          <w:lang w:val="sl-SI"/>
        </w:rPr>
        <w:t>Sloveniji,</w:t>
      </w:r>
    </w:p>
    <w:p w14:paraId="5AFA4DFD" w14:textId="24C9A27C" w:rsidR="002941F8" w:rsidRPr="002941F8" w:rsidRDefault="002941F8" w:rsidP="002941F8">
      <w:pPr>
        <w:numPr>
          <w:ilvl w:val="0"/>
          <w:numId w:val="24"/>
        </w:numPr>
        <w:spacing w:line="288" w:lineRule="auto"/>
        <w:jc w:val="both"/>
        <w:rPr>
          <w:rFonts w:cs="Arial"/>
          <w:lang w:val="sl-SI"/>
        </w:rPr>
      </w:pPr>
      <w:r w:rsidRPr="002941F8">
        <w:rPr>
          <w:rFonts w:cs="Arial"/>
          <w:lang w:val="sl-SI"/>
        </w:rPr>
        <w:t>garancijske listine.</w:t>
      </w:r>
    </w:p>
    <w:p w14:paraId="0CDA873C" w14:textId="3DB18167" w:rsidR="002941F8" w:rsidRDefault="002941F8" w:rsidP="002941F8">
      <w:pPr>
        <w:spacing w:line="288" w:lineRule="auto"/>
        <w:jc w:val="both"/>
        <w:rPr>
          <w:rFonts w:cs="Arial"/>
          <w:lang w:val="sl-SI"/>
        </w:rPr>
      </w:pPr>
      <w:r w:rsidRPr="00C459DD">
        <w:rPr>
          <w:rFonts w:cs="Arial"/>
          <w:lang w:val="sl-SI"/>
        </w:rPr>
        <w:t>Če je v zapisniku o sprejemu in izročitvi ugotovljeno, da mora izvajalec na svoje stroške popraviti ali znova izvesti posamezna dela, se je izvajalec tega dolžan takoj lotiti in dela izvesti v dogovorjenem roku, sicer lahko naročnik angažira koga drugega, da jih izvede na izvajalčev račun. V tem primeru lahko naročnik tudi unovči zavarovanje za dobro izvedbo pogodbenih obveznosti.</w:t>
      </w:r>
    </w:p>
    <w:p w14:paraId="40915DC6" w14:textId="77777777" w:rsidR="001A0DE6" w:rsidRDefault="001A0DE6" w:rsidP="00785015">
      <w:pPr>
        <w:spacing w:line="288" w:lineRule="auto"/>
        <w:jc w:val="both"/>
        <w:rPr>
          <w:rFonts w:cs="Arial"/>
          <w:b/>
          <w:bCs/>
          <w:lang w:val="sl-SI"/>
        </w:rPr>
      </w:pPr>
    </w:p>
    <w:p w14:paraId="49894DCF" w14:textId="6577D0C7" w:rsidR="00F31B70" w:rsidRPr="009967D4" w:rsidRDefault="00F31B70" w:rsidP="00785015">
      <w:pPr>
        <w:spacing w:line="288" w:lineRule="auto"/>
        <w:jc w:val="both"/>
        <w:rPr>
          <w:rFonts w:cs="Arial"/>
          <w:b/>
          <w:bCs/>
          <w:lang w:val="sl-SI"/>
        </w:rPr>
      </w:pPr>
      <w:r w:rsidRPr="009967D4">
        <w:rPr>
          <w:rFonts w:cs="Arial"/>
          <w:b/>
          <w:bCs/>
          <w:lang w:val="sl-SI"/>
        </w:rPr>
        <w:t>PRILOGE:</w:t>
      </w:r>
    </w:p>
    <w:p w14:paraId="1A02CF9D" w14:textId="37F2D8BF" w:rsidR="00F31B70" w:rsidRDefault="00F31B70" w:rsidP="007574F9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F31B70">
        <w:rPr>
          <w:rFonts w:cs="Arial"/>
          <w:lang w:val="sl-SI"/>
        </w:rPr>
        <w:t>Energetska študija - Postavitev fotovoltaičnih</w:t>
      </w:r>
      <w:r>
        <w:rPr>
          <w:rFonts w:cs="Arial"/>
          <w:lang w:val="sl-SI"/>
        </w:rPr>
        <w:t xml:space="preserve"> </w:t>
      </w:r>
      <w:r w:rsidRPr="00F31B70">
        <w:rPr>
          <w:rFonts w:cs="Arial"/>
          <w:lang w:val="sl-SI"/>
        </w:rPr>
        <w:t xml:space="preserve">elektrarn v </w:t>
      </w:r>
      <w:r>
        <w:rPr>
          <w:rFonts w:cs="Arial"/>
          <w:lang w:val="sl-SI"/>
        </w:rPr>
        <w:t>O</w:t>
      </w:r>
      <w:r w:rsidRPr="00F31B70">
        <w:rPr>
          <w:rFonts w:cs="Arial"/>
          <w:lang w:val="sl-SI"/>
        </w:rPr>
        <w:t xml:space="preserve">bčini </w:t>
      </w:r>
      <w:r>
        <w:rPr>
          <w:rFonts w:cs="Arial"/>
          <w:lang w:val="sl-SI"/>
        </w:rPr>
        <w:t>Makole</w:t>
      </w:r>
      <w:r w:rsidRPr="00F31B70">
        <w:rPr>
          <w:rFonts w:cs="Arial"/>
          <w:lang w:val="sl-SI"/>
        </w:rPr>
        <w:t xml:space="preserve">, izdelalo podjetje </w:t>
      </w:r>
      <w:r>
        <w:rPr>
          <w:rFonts w:cs="Arial"/>
          <w:lang w:val="sl-SI"/>
        </w:rPr>
        <w:t>Adesco, d.o.o.</w:t>
      </w:r>
      <w:r w:rsidRPr="00F31B70">
        <w:rPr>
          <w:rFonts w:cs="Arial"/>
          <w:lang w:val="sl-SI"/>
        </w:rPr>
        <w:t xml:space="preserve">, Stari trg 35, 3320 Velenje, </w:t>
      </w:r>
      <w:r>
        <w:rPr>
          <w:rFonts w:cs="Arial"/>
          <w:lang w:val="sl-SI"/>
        </w:rPr>
        <w:t xml:space="preserve">št. </w:t>
      </w:r>
      <w:r w:rsidRPr="00F31B70">
        <w:rPr>
          <w:rFonts w:cs="Arial"/>
          <w:lang w:val="sl-SI"/>
        </w:rPr>
        <w:t xml:space="preserve">projekta: </w:t>
      </w:r>
      <w:r>
        <w:rPr>
          <w:rFonts w:cs="Arial"/>
          <w:lang w:val="sl-SI"/>
        </w:rPr>
        <w:t>6/</w:t>
      </w:r>
      <w:r w:rsidRPr="00F31B70">
        <w:rPr>
          <w:rFonts w:cs="Arial"/>
          <w:lang w:val="sl-SI"/>
        </w:rPr>
        <w:t xml:space="preserve">2023, </w:t>
      </w:r>
      <w:r>
        <w:rPr>
          <w:rFonts w:cs="Arial"/>
          <w:lang w:val="sl-SI"/>
        </w:rPr>
        <w:t>Velenje</w:t>
      </w:r>
      <w:r w:rsidRPr="00F31B70">
        <w:rPr>
          <w:rFonts w:cs="Arial"/>
          <w:lang w:val="sl-SI"/>
        </w:rPr>
        <w:t xml:space="preserve">, </w:t>
      </w:r>
      <w:r>
        <w:rPr>
          <w:rFonts w:cs="Arial"/>
          <w:lang w:val="sl-SI"/>
        </w:rPr>
        <w:t>april</w:t>
      </w:r>
      <w:r w:rsidRPr="00F31B70">
        <w:rPr>
          <w:rFonts w:cs="Arial"/>
          <w:lang w:val="sl-SI"/>
        </w:rPr>
        <w:t xml:space="preserve"> 2023;</w:t>
      </w:r>
    </w:p>
    <w:p w14:paraId="7242C0D2" w14:textId="39CD21FE" w:rsidR="008B3335" w:rsidRPr="008B3335" w:rsidRDefault="008B3335" w:rsidP="008B3335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>Idejni projekt za F</w:t>
      </w:r>
      <w:r w:rsidRPr="008B3335">
        <w:rPr>
          <w:rFonts w:cs="Arial"/>
          <w:lang w:val="sl-SI"/>
        </w:rPr>
        <w:t>VE Občina Makole</w:t>
      </w:r>
      <w:r>
        <w:rPr>
          <w:rFonts w:cs="Arial"/>
          <w:lang w:val="sl-SI"/>
        </w:rPr>
        <w:t xml:space="preserve">, izdelalo podjetje </w:t>
      </w:r>
      <w:r w:rsidRPr="008B3335">
        <w:rPr>
          <w:rFonts w:cs="Arial"/>
          <w:lang w:val="sl-SI"/>
        </w:rPr>
        <w:t xml:space="preserve"> </w:t>
      </w:r>
      <w:r w:rsidRPr="00F31B70">
        <w:rPr>
          <w:rFonts w:cs="Arial"/>
          <w:lang w:val="sl-SI"/>
        </w:rPr>
        <w:t xml:space="preserve">podjetje </w:t>
      </w:r>
      <w:r>
        <w:rPr>
          <w:rFonts w:cs="Arial"/>
          <w:lang w:val="sl-SI"/>
        </w:rPr>
        <w:t>Adesco, d.o.o.</w:t>
      </w:r>
      <w:r w:rsidRPr="00F31B70">
        <w:rPr>
          <w:rFonts w:cs="Arial"/>
          <w:lang w:val="sl-SI"/>
        </w:rPr>
        <w:t>, Stari trg 35, 3320 Velenje</w:t>
      </w:r>
      <w:r>
        <w:rPr>
          <w:rFonts w:cs="Arial"/>
          <w:lang w:val="sl-SI"/>
        </w:rPr>
        <w:t>, Velenje, april 2023;</w:t>
      </w:r>
    </w:p>
    <w:p w14:paraId="25C3158B" w14:textId="556579E5" w:rsidR="008B3335" w:rsidRPr="008B3335" w:rsidRDefault="008B3335" w:rsidP="008B3335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 xml:space="preserve">Idejni projekt za </w:t>
      </w:r>
      <w:r w:rsidRPr="008B3335">
        <w:rPr>
          <w:rFonts w:cs="Arial"/>
          <w:lang w:val="sl-SI"/>
        </w:rPr>
        <w:t>FVE Dom krajanov Makole</w:t>
      </w:r>
      <w:r>
        <w:rPr>
          <w:rFonts w:cs="Arial"/>
          <w:lang w:val="sl-SI"/>
        </w:rPr>
        <w:t xml:space="preserve">, izdelalo podjetje </w:t>
      </w:r>
      <w:r w:rsidRPr="008B3335">
        <w:rPr>
          <w:rFonts w:cs="Arial"/>
          <w:lang w:val="sl-SI"/>
        </w:rPr>
        <w:t xml:space="preserve"> </w:t>
      </w:r>
      <w:r w:rsidRPr="00F31B70">
        <w:rPr>
          <w:rFonts w:cs="Arial"/>
          <w:lang w:val="sl-SI"/>
        </w:rPr>
        <w:t xml:space="preserve">podjetje </w:t>
      </w:r>
      <w:r>
        <w:rPr>
          <w:rFonts w:cs="Arial"/>
          <w:lang w:val="sl-SI"/>
        </w:rPr>
        <w:t>Adesco, d.o.o.</w:t>
      </w:r>
      <w:r w:rsidRPr="00F31B70">
        <w:rPr>
          <w:rFonts w:cs="Arial"/>
          <w:lang w:val="sl-SI"/>
        </w:rPr>
        <w:t>, Stari trg 35, 3320 Velenje</w:t>
      </w:r>
      <w:r>
        <w:rPr>
          <w:rFonts w:cs="Arial"/>
          <w:lang w:val="sl-SI"/>
        </w:rPr>
        <w:t>, Velenje, april 2023;</w:t>
      </w:r>
    </w:p>
    <w:p w14:paraId="1E85BF90" w14:textId="07905731" w:rsidR="008B3335" w:rsidRPr="008B3335" w:rsidRDefault="008B3335" w:rsidP="008B3335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 xml:space="preserve">Idejni projekt za </w:t>
      </w:r>
      <w:r w:rsidRPr="008B3335">
        <w:rPr>
          <w:rFonts w:cs="Arial"/>
          <w:lang w:val="sl-SI"/>
        </w:rPr>
        <w:t>FVE Stara telovadnica</w:t>
      </w:r>
      <w:r>
        <w:rPr>
          <w:rFonts w:cs="Arial"/>
          <w:lang w:val="sl-SI"/>
        </w:rPr>
        <w:t xml:space="preserve">, izdelalo podjetje </w:t>
      </w:r>
      <w:r w:rsidRPr="008B3335">
        <w:rPr>
          <w:rFonts w:cs="Arial"/>
          <w:lang w:val="sl-SI"/>
        </w:rPr>
        <w:t xml:space="preserve"> </w:t>
      </w:r>
      <w:r w:rsidRPr="00F31B70">
        <w:rPr>
          <w:rFonts w:cs="Arial"/>
          <w:lang w:val="sl-SI"/>
        </w:rPr>
        <w:t xml:space="preserve">podjetje </w:t>
      </w:r>
      <w:r>
        <w:rPr>
          <w:rFonts w:cs="Arial"/>
          <w:lang w:val="sl-SI"/>
        </w:rPr>
        <w:t>Adesco, d.o.o.</w:t>
      </w:r>
      <w:r w:rsidRPr="00F31B70">
        <w:rPr>
          <w:rFonts w:cs="Arial"/>
          <w:lang w:val="sl-SI"/>
        </w:rPr>
        <w:t>, Stari trg 35, 3320 Velenje</w:t>
      </w:r>
      <w:r>
        <w:rPr>
          <w:rFonts w:cs="Arial"/>
          <w:lang w:val="sl-SI"/>
        </w:rPr>
        <w:t>, Velenje, april 2023;</w:t>
      </w:r>
    </w:p>
    <w:p w14:paraId="1099AB06" w14:textId="6DE6B67D" w:rsidR="008B3335" w:rsidRDefault="008B3335" w:rsidP="007574F9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 xml:space="preserve">Idejni projekt za </w:t>
      </w:r>
      <w:r w:rsidRPr="008B3335">
        <w:rPr>
          <w:rFonts w:cs="Arial"/>
          <w:lang w:val="sl-SI"/>
        </w:rPr>
        <w:t>FVE Zdravstveni dom Makole</w:t>
      </w:r>
      <w:r>
        <w:rPr>
          <w:rFonts w:cs="Arial"/>
          <w:lang w:val="sl-SI"/>
        </w:rPr>
        <w:t xml:space="preserve">, izdelalo podjetje </w:t>
      </w:r>
      <w:r w:rsidRPr="008B3335">
        <w:rPr>
          <w:rFonts w:cs="Arial"/>
          <w:lang w:val="sl-SI"/>
        </w:rPr>
        <w:t xml:space="preserve"> </w:t>
      </w:r>
      <w:r w:rsidRPr="00F31B70">
        <w:rPr>
          <w:rFonts w:cs="Arial"/>
          <w:lang w:val="sl-SI"/>
        </w:rPr>
        <w:t xml:space="preserve">podjetje </w:t>
      </w:r>
      <w:r>
        <w:rPr>
          <w:rFonts w:cs="Arial"/>
          <w:lang w:val="sl-SI"/>
        </w:rPr>
        <w:t>Adesco, d.o.o.</w:t>
      </w:r>
      <w:r w:rsidRPr="00F31B70">
        <w:rPr>
          <w:rFonts w:cs="Arial"/>
          <w:lang w:val="sl-SI"/>
        </w:rPr>
        <w:t>, Stari trg 35, 3320 Velenje</w:t>
      </w:r>
      <w:r>
        <w:rPr>
          <w:rFonts w:cs="Arial"/>
          <w:lang w:val="sl-SI"/>
        </w:rPr>
        <w:t>, Velenje, april 2023;</w:t>
      </w:r>
    </w:p>
    <w:p w14:paraId="61518975" w14:textId="2AC05CC8" w:rsidR="008B3335" w:rsidRDefault="008B3335" w:rsidP="008B3335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 xml:space="preserve">Idejni projekt za </w:t>
      </w:r>
      <w:r w:rsidRPr="008B3335">
        <w:rPr>
          <w:rFonts w:cs="Arial"/>
          <w:lang w:val="sl-SI"/>
        </w:rPr>
        <w:t xml:space="preserve">FVE </w:t>
      </w:r>
      <w:r>
        <w:rPr>
          <w:rFonts w:cs="Arial"/>
          <w:lang w:val="sl-SI"/>
        </w:rPr>
        <w:t xml:space="preserve">Vrtec Makole, izdelalo podjetje </w:t>
      </w:r>
      <w:r w:rsidRPr="008B3335">
        <w:rPr>
          <w:rFonts w:cs="Arial"/>
          <w:lang w:val="sl-SI"/>
        </w:rPr>
        <w:t xml:space="preserve"> </w:t>
      </w:r>
      <w:r w:rsidRPr="00F31B70">
        <w:rPr>
          <w:rFonts w:cs="Arial"/>
          <w:lang w:val="sl-SI"/>
        </w:rPr>
        <w:t xml:space="preserve">podjetje </w:t>
      </w:r>
      <w:r>
        <w:rPr>
          <w:rFonts w:cs="Arial"/>
          <w:lang w:val="sl-SI"/>
        </w:rPr>
        <w:t>Adesco, d.o.o.</w:t>
      </w:r>
      <w:r w:rsidRPr="00F31B70">
        <w:rPr>
          <w:rFonts w:cs="Arial"/>
          <w:lang w:val="sl-SI"/>
        </w:rPr>
        <w:t>, Stari trg 35, 3320 Velenje</w:t>
      </w:r>
      <w:r>
        <w:rPr>
          <w:rFonts w:cs="Arial"/>
          <w:lang w:val="sl-SI"/>
        </w:rPr>
        <w:t>, Velenje, april 2023;</w:t>
      </w:r>
    </w:p>
    <w:p w14:paraId="6EE154C7" w14:textId="1D8384A7" w:rsidR="008B3335" w:rsidRDefault="008B3335" w:rsidP="008B3335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 xml:space="preserve">Idejni projekt za </w:t>
      </w:r>
      <w:r w:rsidRPr="008B3335">
        <w:rPr>
          <w:rFonts w:cs="Arial"/>
          <w:lang w:val="sl-SI"/>
        </w:rPr>
        <w:t>FVE Osnovna šola z novo telovadnico</w:t>
      </w:r>
      <w:r>
        <w:rPr>
          <w:rFonts w:cs="Arial"/>
          <w:lang w:val="sl-SI"/>
        </w:rPr>
        <w:t xml:space="preserve">, izdelalo podjetje </w:t>
      </w:r>
      <w:r w:rsidRPr="008B3335">
        <w:rPr>
          <w:rFonts w:cs="Arial"/>
          <w:lang w:val="sl-SI"/>
        </w:rPr>
        <w:t xml:space="preserve"> </w:t>
      </w:r>
      <w:r w:rsidRPr="00F31B70">
        <w:rPr>
          <w:rFonts w:cs="Arial"/>
          <w:lang w:val="sl-SI"/>
        </w:rPr>
        <w:t xml:space="preserve">podjetje </w:t>
      </w:r>
      <w:r>
        <w:rPr>
          <w:rFonts w:cs="Arial"/>
          <w:lang w:val="sl-SI"/>
        </w:rPr>
        <w:t>Adesco, d.o.o.</w:t>
      </w:r>
      <w:r w:rsidRPr="00F31B70">
        <w:rPr>
          <w:rFonts w:cs="Arial"/>
          <w:lang w:val="sl-SI"/>
        </w:rPr>
        <w:t>, Stari trg 35, 3320 Velenje</w:t>
      </w:r>
      <w:r>
        <w:rPr>
          <w:rFonts w:cs="Arial"/>
          <w:lang w:val="sl-SI"/>
        </w:rPr>
        <w:t>, Velenje, april 2023;</w:t>
      </w:r>
    </w:p>
    <w:p w14:paraId="37001E0A" w14:textId="43F8C05F" w:rsidR="008B3335" w:rsidRDefault="008B3335" w:rsidP="008B3335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>
        <w:rPr>
          <w:rFonts w:cs="Arial"/>
          <w:lang w:val="sl-SI"/>
        </w:rPr>
        <w:t xml:space="preserve">Idejni projekt za </w:t>
      </w:r>
      <w:r w:rsidRPr="008B3335">
        <w:rPr>
          <w:rFonts w:cs="Arial"/>
          <w:lang w:val="sl-SI"/>
        </w:rPr>
        <w:t>FVE Poslovilna vežica Makole</w:t>
      </w:r>
      <w:r>
        <w:rPr>
          <w:rFonts w:cs="Arial"/>
          <w:lang w:val="sl-SI"/>
        </w:rPr>
        <w:t xml:space="preserve">, izdelalo podjetje </w:t>
      </w:r>
      <w:r w:rsidRPr="008B3335">
        <w:rPr>
          <w:rFonts w:cs="Arial"/>
          <w:lang w:val="sl-SI"/>
        </w:rPr>
        <w:t xml:space="preserve"> </w:t>
      </w:r>
      <w:r w:rsidRPr="00F31B70">
        <w:rPr>
          <w:rFonts w:cs="Arial"/>
          <w:lang w:val="sl-SI"/>
        </w:rPr>
        <w:t xml:space="preserve">podjetje </w:t>
      </w:r>
      <w:r>
        <w:rPr>
          <w:rFonts w:cs="Arial"/>
          <w:lang w:val="sl-SI"/>
        </w:rPr>
        <w:t>Adesco, d.o.o.</w:t>
      </w:r>
      <w:r w:rsidRPr="00F31B70">
        <w:rPr>
          <w:rFonts w:cs="Arial"/>
          <w:lang w:val="sl-SI"/>
        </w:rPr>
        <w:t>, Stari trg 35, 3320 Velenje</w:t>
      </w:r>
      <w:r>
        <w:rPr>
          <w:rFonts w:cs="Arial"/>
          <w:lang w:val="sl-SI"/>
        </w:rPr>
        <w:t>, Velenje, april 2023;</w:t>
      </w:r>
    </w:p>
    <w:p w14:paraId="2A7FF185" w14:textId="517DB146" w:rsidR="002941F8" w:rsidRPr="001A0DE6" w:rsidRDefault="008B3335" w:rsidP="00CC4DA1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8B3335">
        <w:rPr>
          <w:rFonts w:cs="Arial"/>
          <w:lang w:val="sl-SI"/>
        </w:rPr>
        <w:t xml:space="preserve">Kulturnovarstveni pogoji za postavitev fotovoltaičnih elektrarn v Občini Makole, številka: </w:t>
      </w:r>
      <w:r w:rsidRPr="001A0DE6">
        <w:rPr>
          <w:rFonts w:cs="Arial"/>
          <w:lang w:val="sl-SI"/>
        </w:rPr>
        <w:t>AZ/35107-0180/2023/3, z dne 24.04.2023</w:t>
      </w:r>
      <w:r w:rsidR="001A0DE6" w:rsidRPr="001A0DE6">
        <w:rPr>
          <w:rFonts w:cs="Arial"/>
          <w:lang w:val="sl-SI"/>
        </w:rPr>
        <w:t>;</w:t>
      </w:r>
      <w:r w:rsidR="00F31B70" w:rsidRPr="001A0DE6">
        <w:rPr>
          <w:rFonts w:cs="Arial"/>
          <w:lang w:val="sl-SI"/>
        </w:rPr>
        <w:t xml:space="preserve"> </w:t>
      </w:r>
    </w:p>
    <w:p w14:paraId="316AAB30" w14:textId="2C1E7611" w:rsidR="001A0DE6" w:rsidRPr="001A0DE6" w:rsidRDefault="001A0DE6" w:rsidP="00BF617A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1A0DE6">
        <w:rPr>
          <w:rFonts w:cs="Arial"/>
          <w:lang w:val="sl-SI"/>
        </w:rPr>
        <w:t>Soglasje za priključitev</w:t>
      </w:r>
      <w:r w:rsidRPr="001A0DE6">
        <w:rPr>
          <w:rFonts w:cs="Arial"/>
          <w:lang w:val="sl-SI"/>
        </w:rPr>
        <w:t xml:space="preserve"> – FVE POSLOVILNA VEŽICA,</w:t>
      </w:r>
      <w:r w:rsidRPr="001A0DE6">
        <w:rPr>
          <w:rFonts w:cs="Arial"/>
          <w:lang w:val="sl-SI"/>
        </w:rPr>
        <w:t xml:space="preserve"> št.: 1464873 (3805-8212/2023-2)</w:t>
      </w:r>
      <w:r w:rsidRPr="001A0DE6">
        <w:rPr>
          <w:rFonts w:cs="Arial"/>
          <w:lang w:val="sl-SI"/>
        </w:rPr>
        <w:t xml:space="preserve"> </w:t>
      </w:r>
      <w:r w:rsidRPr="001A0DE6">
        <w:rPr>
          <w:rFonts w:cs="Arial"/>
          <w:lang w:val="sl-SI"/>
        </w:rPr>
        <w:t>za individualno samooskrbo</w:t>
      </w:r>
      <w:r w:rsidR="008F7315">
        <w:rPr>
          <w:rFonts w:cs="Arial"/>
          <w:lang w:val="sl-SI"/>
        </w:rPr>
        <w:t>,</w:t>
      </w:r>
      <w:r w:rsidRPr="001A0DE6">
        <w:rPr>
          <w:rFonts w:cs="Arial"/>
          <w:lang w:val="sl-SI"/>
        </w:rPr>
        <w:t xml:space="preserve"> </w:t>
      </w:r>
      <w:r w:rsidRPr="001A0DE6">
        <w:rPr>
          <w:rFonts w:cs="Arial"/>
          <w:lang w:val="sl-SI"/>
        </w:rPr>
        <w:t xml:space="preserve">z dne </w:t>
      </w:r>
      <w:r w:rsidRPr="001A0DE6">
        <w:rPr>
          <w:rFonts w:cs="Arial"/>
          <w:lang w:val="sl-SI"/>
        </w:rPr>
        <w:t>15</w:t>
      </w:r>
      <w:r w:rsidRPr="001A0DE6">
        <w:rPr>
          <w:rFonts w:cs="Arial"/>
          <w:lang w:val="sl-SI"/>
        </w:rPr>
        <w:t>.0</w:t>
      </w:r>
      <w:r w:rsidRPr="001A0DE6">
        <w:rPr>
          <w:rFonts w:cs="Arial"/>
          <w:lang w:val="sl-SI"/>
        </w:rPr>
        <w:t>1</w:t>
      </w:r>
      <w:r w:rsidRPr="001A0DE6">
        <w:rPr>
          <w:rFonts w:cs="Arial"/>
          <w:lang w:val="sl-SI"/>
        </w:rPr>
        <w:t>.202</w:t>
      </w:r>
      <w:r w:rsidRPr="001A0DE6">
        <w:rPr>
          <w:rFonts w:cs="Arial"/>
          <w:lang w:val="sl-SI"/>
        </w:rPr>
        <w:t>4</w:t>
      </w:r>
      <w:r w:rsidRPr="001A0DE6">
        <w:rPr>
          <w:rFonts w:cs="Arial"/>
          <w:lang w:val="sl-SI"/>
        </w:rPr>
        <w:t xml:space="preserve">, </w:t>
      </w:r>
      <w:r w:rsidRPr="001A0DE6">
        <w:rPr>
          <w:rFonts w:cs="Arial"/>
          <w:lang w:val="sl-SI"/>
        </w:rPr>
        <w:t>ELES</w:t>
      </w:r>
      <w:r w:rsidRPr="001A0DE6">
        <w:rPr>
          <w:rFonts w:cs="Arial"/>
          <w:lang w:val="sl-SI"/>
        </w:rPr>
        <w:t xml:space="preserve"> d.o.o.</w:t>
      </w:r>
      <w:r w:rsidRPr="001A0DE6">
        <w:rPr>
          <w:rFonts w:cs="Arial"/>
          <w:lang w:val="sl-SI"/>
        </w:rPr>
        <w:t>;</w:t>
      </w:r>
    </w:p>
    <w:p w14:paraId="1F7FB430" w14:textId="1047C35D" w:rsidR="001A0DE6" w:rsidRPr="001A0DE6" w:rsidRDefault="001A0DE6" w:rsidP="001A0DE6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1A0DE6">
        <w:rPr>
          <w:rFonts w:cs="Arial"/>
          <w:lang w:val="sl-SI"/>
        </w:rPr>
        <w:t>Soglasje za priključitev – FV</w:t>
      </w:r>
      <w:r w:rsidRPr="001A0DE6">
        <w:rPr>
          <w:rFonts w:cs="Arial"/>
          <w:lang w:val="sl-SI"/>
        </w:rPr>
        <w:t>E</w:t>
      </w:r>
      <w:r w:rsidRPr="001A0DE6">
        <w:rPr>
          <w:rFonts w:cs="Arial"/>
          <w:lang w:val="sl-SI"/>
        </w:rPr>
        <w:t xml:space="preserve"> </w:t>
      </w:r>
      <w:r w:rsidRPr="001A0DE6">
        <w:rPr>
          <w:rFonts w:cs="Arial"/>
          <w:lang w:val="sl-SI"/>
        </w:rPr>
        <w:t>DOM KRAJANOV</w:t>
      </w:r>
      <w:r w:rsidRPr="001A0DE6">
        <w:rPr>
          <w:rFonts w:cs="Arial"/>
          <w:lang w:val="sl-SI"/>
        </w:rPr>
        <w:t>, št.: 1464871 (3805-8210/2023-2)</w:t>
      </w:r>
      <w:r w:rsidRPr="001A0DE6">
        <w:rPr>
          <w:rFonts w:cs="Arial"/>
          <w:lang w:val="sl-SI"/>
        </w:rPr>
        <w:t xml:space="preserve"> </w:t>
      </w:r>
      <w:r w:rsidRPr="001A0DE6">
        <w:rPr>
          <w:rFonts w:cs="Arial"/>
          <w:lang w:val="sl-SI"/>
        </w:rPr>
        <w:t>za individualno samooskrbo</w:t>
      </w:r>
      <w:r w:rsidR="008F7315">
        <w:rPr>
          <w:rFonts w:cs="Arial"/>
          <w:lang w:val="sl-SI"/>
        </w:rPr>
        <w:t>,</w:t>
      </w:r>
      <w:r w:rsidRPr="001A0DE6">
        <w:rPr>
          <w:rFonts w:cs="Arial"/>
          <w:lang w:val="sl-SI"/>
        </w:rPr>
        <w:t xml:space="preserve"> z dne 15.01.2024, ELES d.o.o.;</w:t>
      </w:r>
    </w:p>
    <w:p w14:paraId="076713A6" w14:textId="318D2EC3" w:rsidR="008F7315" w:rsidRPr="001A0DE6" w:rsidRDefault="008F7315" w:rsidP="008F7315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1A0DE6">
        <w:rPr>
          <w:rFonts w:cs="Arial"/>
          <w:lang w:val="sl-SI"/>
        </w:rPr>
        <w:lastRenderedPageBreak/>
        <w:t xml:space="preserve">Soglasje za priključitev – FVE </w:t>
      </w:r>
      <w:r>
        <w:rPr>
          <w:rFonts w:cs="Arial"/>
          <w:lang w:val="sl-SI"/>
        </w:rPr>
        <w:t>STARA TELOVADNICA</w:t>
      </w:r>
      <w:r w:rsidRPr="001A0DE6">
        <w:rPr>
          <w:rFonts w:cs="Arial"/>
          <w:lang w:val="sl-SI"/>
        </w:rPr>
        <w:t>, št.: 146</w:t>
      </w:r>
      <w:r>
        <w:rPr>
          <w:rFonts w:cs="Arial"/>
          <w:lang w:val="sl-SI"/>
        </w:rPr>
        <w:t>4544</w:t>
      </w:r>
      <w:r w:rsidRPr="001A0DE6">
        <w:rPr>
          <w:rFonts w:cs="Arial"/>
          <w:lang w:val="sl-SI"/>
        </w:rPr>
        <w:t xml:space="preserve"> (3805-</w:t>
      </w:r>
      <w:r>
        <w:rPr>
          <w:rFonts w:cs="Arial"/>
          <w:lang w:val="sl-SI"/>
        </w:rPr>
        <w:t>18</w:t>
      </w:r>
      <w:r w:rsidRPr="001A0DE6">
        <w:rPr>
          <w:rFonts w:cs="Arial"/>
          <w:lang w:val="sl-SI"/>
        </w:rPr>
        <w:t>/202</w:t>
      </w:r>
      <w:r>
        <w:rPr>
          <w:rFonts w:cs="Arial"/>
          <w:lang w:val="sl-SI"/>
        </w:rPr>
        <w:t>4</w:t>
      </w:r>
      <w:r w:rsidRPr="001A0DE6">
        <w:rPr>
          <w:rFonts w:cs="Arial"/>
          <w:lang w:val="sl-SI"/>
        </w:rPr>
        <w:t>-2) za individualno samooskrbo</w:t>
      </w:r>
      <w:r>
        <w:rPr>
          <w:rFonts w:cs="Arial"/>
          <w:lang w:val="sl-SI"/>
        </w:rPr>
        <w:t>,</w:t>
      </w:r>
      <w:r w:rsidRPr="001A0DE6">
        <w:rPr>
          <w:rFonts w:cs="Arial"/>
          <w:lang w:val="sl-SI"/>
        </w:rPr>
        <w:t xml:space="preserve"> z dne 1</w:t>
      </w:r>
      <w:r>
        <w:rPr>
          <w:rFonts w:cs="Arial"/>
          <w:lang w:val="sl-SI"/>
        </w:rPr>
        <w:t>4</w:t>
      </w:r>
      <w:r w:rsidRPr="001A0DE6">
        <w:rPr>
          <w:rFonts w:cs="Arial"/>
          <w:lang w:val="sl-SI"/>
        </w:rPr>
        <w:t>.01.2024, ELES d.o.o.;</w:t>
      </w:r>
    </w:p>
    <w:p w14:paraId="7931EE3E" w14:textId="619BD89A" w:rsidR="008F7315" w:rsidRPr="001A0DE6" w:rsidRDefault="008F7315" w:rsidP="008F7315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1A0DE6">
        <w:rPr>
          <w:rFonts w:cs="Arial"/>
          <w:lang w:val="sl-SI"/>
        </w:rPr>
        <w:t xml:space="preserve">Soglasje za priključitev – FVE </w:t>
      </w:r>
      <w:r>
        <w:rPr>
          <w:rFonts w:cs="Arial"/>
          <w:lang w:val="sl-SI"/>
        </w:rPr>
        <w:t>ZD MAKOLE</w:t>
      </w:r>
      <w:r w:rsidRPr="001A0DE6">
        <w:rPr>
          <w:rFonts w:cs="Arial"/>
          <w:lang w:val="sl-SI"/>
        </w:rPr>
        <w:t>, št.: 146</w:t>
      </w:r>
      <w:r>
        <w:rPr>
          <w:rFonts w:cs="Arial"/>
          <w:lang w:val="sl-SI"/>
        </w:rPr>
        <w:t>4</w:t>
      </w:r>
      <w:r>
        <w:rPr>
          <w:rFonts w:cs="Arial"/>
          <w:lang w:val="sl-SI"/>
        </w:rPr>
        <w:t>520</w:t>
      </w:r>
      <w:r w:rsidRPr="001A0DE6">
        <w:rPr>
          <w:rFonts w:cs="Arial"/>
          <w:lang w:val="sl-SI"/>
        </w:rPr>
        <w:t xml:space="preserve"> (3805-</w:t>
      </w:r>
      <w:r>
        <w:rPr>
          <w:rFonts w:cs="Arial"/>
          <w:lang w:val="sl-SI"/>
        </w:rPr>
        <w:t>8</w:t>
      </w:r>
      <w:r>
        <w:rPr>
          <w:rFonts w:cs="Arial"/>
          <w:lang w:val="sl-SI"/>
        </w:rPr>
        <w:t>142</w:t>
      </w:r>
      <w:r w:rsidRPr="001A0DE6">
        <w:rPr>
          <w:rFonts w:cs="Arial"/>
          <w:lang w:val="sl-SI"/>
        </w:rPr>
        <w:t>/202</w:t>
      </w:r>
      <w:r>
        <w:rPr>
          <w:rFonts w:cs="Arial"/>
          <w:lang w:val="sl-SI"/>
        </w:rPr>
        <w:t>3</w:t>
      </w:r>
      <w:r w:rsidRPr="001A0DE6">
        <w:rPr>
          <w:rFonts w:cs="Arial"/>
          <w:lang w:val="sl-SI"/>
        </w:rPr>
        <w:t xml:space="preserve">-2) za </w:t>
      </w:r>
      <w:r>
        <w:rPr>
          <w:rFonts w:cs="Arial"/>
          <w:lang w:val="sl-SI"/>
        </w:rPr>
        <w:t>skupnostno samooskrbo,</w:t>
      </w:r>
      <w:r w:rsidRPr="001A0DE6">
        <w:rPr>
          <w:rFonts w:cs="Arial"/>
          <w:lang w:val="sl-SI"/>
        </w:rPr>
        <w:t xml:space="preserve"> z dne 1</w:t>
      </w:r>
      <w:r>
        <w:rPr>
          <w:rFonts w:cs="Arial"/>
          <w:lang w:val="sl-SI"/>
        </w:rPr>
        <w:t>3</w:t>
      </w:r>
      <w:r w:rsidRPr="001A0DE6">
        <w:rPr>
          <w:rFonts w:cs="Arial"/>
          <w:lang w:val="sl-SI"/>
        </w:rPr>
        <w:t>.01.2024, ELES d.o.o.;</w:t>
      </w:r>
    </w:p>
    <w:p w14:paraId="2717F7BC" w14:textId="4B2169FD" w:rsidR="008F7315" w:rsidRPr="001A0DE6" w:rsidRDefault="008F7315" w:rsidP="008F7315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1A0DE6">
        <w:rPr>
          <w:rFonts w:cs="Arial"/>
          <w:lang w:val="sl-SI"/>
        </w:rPr>
        <w:t xml:space="preserve">Soglasje za priključitev – FVE </w:t>
      </w:r>
      <w:r>
        <w:rPr>
          <w:rFonts w:cs="Arial"/>
          <w:lang w:val="sl-SI"/>
        </w:rPr>
        <w:t>OŠ MAKOLE</w:t>
      </w:r>
      <w:r w:rsidRPr="001A0DE6">
        <w:rPr>
          <w:rFonts w:cs="Arial"/>
          <w:lang w:val="sl-SI"/>
        </w:rPr>
        <w:t xml:space="preserve">, št.: </w:t>
      </w:r>
      <w:r w:rsidRPr="008F7315">
        <w:rPr>
          <w:rFonts w:cs="Arial"/>
          <w:lang w:val="sl-SI"/>
        </w:rPr>
        <w:t>1464872 (3805-8211/2023-2)</w:t>
      </w:r>
      <w:r>
        <w:rPr>
          <w:rFonts w:cs="Arial"/>
          <w:lang w:val="sl-SI"/>
        </w:rPr>
        <w:t xml:space="preserve"> </w:t>
      </w:r>
      <w:r w:rsidRPr="001A0DE6">
        <w:rPr>
          <w:rFonts w:cs="Arial"/>
          <w:lang w:val="sl-SI"/>
        </w:rPr>
        <w:t>za individualno samooskrbo</w:t>
      </w:r>
      <w:r>
        <w:rPr>
          <w:rFonts w:cs="Arial"/>
          <w:lang w:val="sl-SI"/>
        </w:rPr>
        <w:t>,</w:t>
      </w:r>
      <w:r w:rsidRPr="001A0DE6">
        <w:rPr>
          <w:rFonts w:cs="Arial"/>
          <w:lang w:val="sl-SI"/>
        </w:rPr>
        <w:t xml:space="preserve"> z dne 1</w:t>
      </w:r>
      <w:r>
        <w:rPr>
          <w:rFonts w:cs="Arial"/>
          <w:lang w:val="sl-SI"/>
        </w:rPr>
        <w:t>5</w:t>
      </w:r>
      <w:r w:rsidRPr="001A0DE6">
        <w:rPr>
          <w:rFonts w:cs="Arial"/>
          <w:lang w:val="sl-SI"/>
        </w:rPr>
        <w:t>.01.2024, ELES d.o.o.;</w:t>
      </w:r>
    </w:p>
    <w:p w14:paraId="3D066F26" w14:textId="20ED59BF" w:rsidR="00F93298" w:rsidRPr="0082775B" w:rsidRDefault="0082775B" w:rsidP="0082775B">
      <w:pPr>
        <w:pStyle w:val="ListParagraph"/>
        <w:numPr>
          <w:ilvl w:val="0"/>
          <w:numId w:val="29"/>
        </w:numPr>
        <w:spacing w:line="288" w:lineRule="auto"/>
        <w:jc w:val="both"/>
        <w:rPr>
          <w:rFonts w:cs="Arial"/>
          <w:lang w:val="sl-SI"/>
        </w:rPr>
      </w:pPr>
      <w:r w:rsidRPr="001A0DE6">
        <w:rPr>
          <w:rFonts w:cs="Arial"/>
          <w:lang w:val="sl-SI"/>
        </w:rPr>
        <w:t xml:space="preserve">Soglasje za priključitev – FVE </w:t>
      </w:r>
      <w:r>
        <w:rPr>
          <w:rFonts w:cs="Arial"/>
          <w:lang w:val="sl-SI"/>
        </w:rPr>
        <w:t xml:space="preserve">VRTEC </w:t>
      </w:r>
      <w:r>
        <w:rPr>
          <w:rFonts w:cs="Arial"/>
          <w:lang w:val="sl-SI"/>
        </w:rPr>
        <w:t>MAKOLE</w:t>
      </w:r>
      <w:r w:rsidRPr="001A0DE6">
        <w:rPr>
          <w:rFonts w:cs="Arial"/>
          <w:lang w:val="sl-SI"/>
        </w:rPr>
        <w:t xml:space="preserve">, št.: </w:t>
      </w:r>
      <w:r w:rsidRPr="008F7315">
        <w:rPr>
          <w:rFonts w:cs="Arial"/>
          <w:lang w:val="sl-SI"/>
        </w:rPr>
        <w:t>1464</w:t>
      </w:r>
      <w:r>
        <w:rPr>
          <w:rFonts w:cs="Arial"/>
          <w:lang w:val="sl-SI"/>
        </w:rPr>
        <w:t>870</w:t>
      </w:r>
      <w:r w:rsidRPr="008F7315">
        <w:rPr>
          <w:rFonts w:cs="Arial"/>
          <w:lang w:val="sl-SI"/>
        </w:rPr>
        <w:t xml:space="preserve"> (3805-82</w:t>
      </w:r>
      <w:r>
        <w:rPr>
          <w:rFonts w:cs="Arial"/>
          <w:lang w:val="sl-SI"/>
        </w:rPr>
        <w:t>09</w:t>
      </w:r>
      <w:r w:rsidRPr="008F7315">
        <w:rPr>
          <w:rFonts w:cs="Arial"/>
          <w:lang w:val="sl-SI"/>
        </w:rPr>
        <w:t>/2023-2)</w:t>
      </w:r>
      <w:r>
        <w:rPr>
          <w:rFonts w:cs="Arial"/>
          <w:lang w:val="sl-SI"/>
        </w:rPr>
        <w:t xml:space="preserve"> </w:t>
      </w:r>
      <w:r w:rsidRPr="001A0DE6">
        <w:rPr>
          <w:rFonts w:cs="Arial"/>
          <w:lang w:val="sl-SI"/>
        </w:rPr>
        <w:t>za individualno samooskrbo</w:t>
      </w:r>
      <w:r>
        <w:rPr>
          <w:rFonts w:cs="Arial"/>
          <w:lang w:val="sl-SI"/>
        </w:rPr>
        <w:t>,</w:t>
      </w:r>
      <w:r w:rsidRPr="001A0DE6">
        <w:rPr>
          <w:rFonts w:cs="Arial"/>
          <w:lang w:val="sl-SI"/>
        </w:rPr>
        <w:t xml:space="preserve"> z dne 1</w:t>
      </w:r>
      <w:r>
        <w:rPr>
          <w:rFonts w:cs="Arial"/>
          <w:lang w:val="sl-SI"/>
        </w:rPr>
        <w:t>5</w:t>
      </w:r>
      <w:r w:rsidRPr="001A0DE6">
        <w:rPr>
          <w:rFonts w:cs="Arial"/>
          <w:lang w:val="sl-SI"/>
        </w:rPr>
        <w:t>.01.2024, ELES d.o.o.</w:t>
      </w:r>
      <w:r>
        <w:rPr>
          <w:rFonts w:cs="Arial"/>
          <w:lang w:val="sl-SI"/>
        </w:rPr>
        <w:t>.</w:t>
      </w:r>
    </w:p>
    <w:sectPr w:rsidR="00F93298" w:rsidRPr="0082775B" w:rsidSect="00A64340">
      <w:headerReference w:type="even" r:id="rId10"/>
      <w:headerReference w:type="default" r:id="rId11"/>
      <w:pgSz w:w="12240" w:h="15840"/>
      <w:pgMar w:top="1440" w:right="1440" w:bottom="1440" w:left="1440" w:header="720" w:footer="72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019DE2" w14:textId="77777777" w:rsidR="00B66A98" w:rsidRDefault="00B66A98" w:rsidP="006364E5">
      <w:pPr>
        <w:spacing w:after="0" w:line="240" w:lineRule="auto"/>
      </w:pPr>
      <w:r>
        <w:separator/>
      </w:r>
    </w:p>
  </w:endnote>
  <w:endnote w:type="continuationSeparator" w:id="0">
    <w:p w14:paraId="44F9EC52" w14:textId="77777777" w:rsidR="00B66A98" w:rsidRDefault="00B66A98" w:rsidP="00636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88D3B7" w14:textId="77777777" w:rsidR="00B66A98" w:rsidRDefault="00B66A98" w:rsidP="006364E5">
      <w:pPr>
        <w:spacing w:after="0" w:line="240" w:lineRule="auto"/>
      </w:pPr>
      <w:r>
        <w:separator/>
      </w:r>
    </w:p>
  </w:footnote>
  <w:footnote w:type="continuationSeparator" w:id="0">
    <w:p w14:paraId="1FF6339E" w14:textId="77777777" w:rsidR="00B66A98" w:rsidRDefault="00B66A98" w:rsidP="00636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197442" w14:textId="77777777" w:rsidR="00B66A98" w:rsidRDefault="003730CF">
    <w:pPr>
      <w:pStyle w:val="Header"/>
    </w:pPr>
    <w:r>
      <w:rPr>
        <w:noProof/>
      </w:rPr>
    </w:r>
    <w:r w:rsidR="003730CF">
      <w:rPr>
        <w:noProof/>
      </w:rPr>
      <w:pict w14:anchorId="405CAFF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75688" o:spid="_x0000_s1025" type="#_x0000_t136" alt="" style="position:absolute;margin-left:0;margin-top:0;width:505.15pt;height:154.65pt;rotation:315;z-index:-251658752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rebuchet MS&quot;;font-size:1pt" string="OSNUTE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089611" w14:textId="17D13B09" w:rsidR="00B66A98" w:rsidRPr="0065136D" w:rsidRDefault="00B66A98" w:rsidP="0065136D">
    <w:pPr>
      <w:tabs>
        <w:tab w:val="left" w:pos="708"/>
        <w:tab w:val="left" w:pos="1416"/>
        <w:tab w:val="left" w:pos="2124"/>
        <w:tab w:val="left" w:pos="3945"/>
        <w:tab w:val="left" w:pos="4844"/>
      </w:tabs>
      <w:spacing w:line="240" w:lineRule="auto"/>
      <w:rPr>
        <w:rFonts w:ascii="Arial" w:eastAsia="Times New Roman" w:hAnsi="Arial" w:cs="Arial"/>
        <w:color w:val="222222"/>
        <w:sz w:val="27"/>
        <w:szCs w:val="27"/>
        <w:lang w:val="sl-SI" w:eastAsia="sl-SI"/>
      </w:rPr>
    </w:pPr>
    <w:bookmarkStart w:id="2" w:name="_Hlk491788047"/>
    <w:bookmarkStart w:id="3" w:name="_Hlk491788048"/>
    <w:bookmarkStart w:id="4" w:name="_Hlk491788049"/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r>
      <w:rPr>
        <w:rFonts w:ascii="Arial" w:eastAsia="Times New Roman" w:hAnsi="Arial" w:cs="Arial"/>
        <w:color w:val="222222"/>
        <w:sz w:val="27"/>
        <w:szCs w:val="27"/>
        <w:lang w:val="sl-SI" w:eastAsia="sl-SI"/>
      </w:rPr>
      <w:tab/>
    </w:r>
    <w:bookmarkEnd w:id="2"/>
    <w:bookmarkEnd w:id="3"/>
    <w:bookmarkEnd w:id="4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040D59"/>
    <w:multiLevelType w:val="multilevel"/>
    <w:tmpl w:val="042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B2F2923"/>
    <w:multiLevelType w:val="hybridMultilevel"/>
    <w:tmpl w:val="BF4C7C2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6A7BE0"/>
    <w:multiLevelType w:val="hybridMultilevel"/>
    <w:tmpl w:val="0714E20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5A35A8"/>
    <w:multiLevelType w:val="hybridMultilevel"/>
    <w:tmpl w:val="24C26EF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AA51F0"/>
    <w:multiLevelType w:val="hybridMultilevel"/>
    <w:tmpl w:val="43E4FD1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944511"/>
    <w:multiLevelType w:val="hybridMultilevel"/>
    <w:tmpl w:val="9BEE65A6"/>
    <w:lvl w:ilvl="0" w:tplc="04240015">
      <w:start w:val="1"/>
      <w:numFmt w:val="upperLetter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A938AA"/>
    <w:multiLevelType w:val="hybridMultilevel"/>
    <w:tmpl w:val="F9D642B2"/>
    <w:lvl w:ilvl="0" w:tplc="042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785B5D"/>
    <w:multiLevelType w:val="hybridMultilevel"/>
    <w:tmpl w:val="A93611AC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817457"/>
    <w:multiLevelType w:val="hybridMultilevel"/>
    <w:tmpl w:val="089C89D2"/>
    <w:lvl w:ilvl="0" w:tplc="0C2AEFA6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9E43E98"/>
    <w:multiLevelType w:val="hybridMultilevel"/>
    <w:tmpl w:val="18BAFECE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BE0091"/>
    <w:multiLevelType w:val="hybridMultilevel"/>
    <w:tmpl w:val="D87A7A0A"/>
    <w:lvl w:ilvl="0" w:tplc="905A6DC0">
      <w:start w:val="18"/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7A19ED"/>
    <w:multiLevelType w:val="hybridMultilevel"/>
    <w:tmpl w:val="A3740B8C"/>
    <w:lvl w:ilvl="0" w:tplc="E06E6AB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5557E5"/>
    <w:multiLevelType w:val="hybridMultilevel"/>
    <w:tmpl w:val="7C289726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310AD6"/>
    <w:multiLevelType w:val="hybridMultilevel"/>
    <w:tmpl w:val="ECF0655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ED2719"/>
    <w:multiLevelType w:val="hybridMultilevel"/>
    <w:tmpl w:val="5EAAFBF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F84D4D"/>
    <w:multiLevelType w:val="hybridMultilevel"/>
    <w:tmpl w:val="95183F8E"/>
    <w:lvl w:ilvl="0" w:tplc="840C322E">
      <w:start w:val="1"/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hint="eastAsia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416A0B"/>
    <w:multiLevelType w:val="hybridMultilevel"/>
    <w:tmpl w:val="048A5CF2"/>
    <w:lvl w:ilvl="0" w:tplc="042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6A643B"/>
    <w:multiLevelType w:val="multilevel"/>
    <w:tmpl w:val="D16A7D6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93B2817"/>
    <w:multiLevelType w:val="hybridMultilevel"/>
    <w:tmpl w:val="4888E698"/>
    <w:lvl w:ilvl="0" w:tplc="905A6DC0">
      <w:start w:val="18"/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4B09A5"/>
    <w:multiLevelType w:val="multilevel"/>
    <w:tmpl w:val="05F61A2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583A6F27"/>
    <w:multiLevelType w:val="hybridMultilevel"/>
    <w:tmpl w:val="E4FA0B86"/>
    <w:lvl w:ilvl="0" w:tplc="0C2AEFA6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5E856DED"/>
    <w:multiLevelType w:val="hybridMultilevel"/>
    <w:tmpl w:val="ECF0655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324AA9"/>
    <w:multiLevelType w:val="hybridMultilevel"/>
    <w:tmpl w:val="EE026F40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997E10"/>
    <w:multiLevelType w:val="hybridMultilevel"/>
    <w:tmpl w:val="12689766"/>
    <w:lvl w:ilvl="0" w:tplc="0C2AEFA6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4AE326A"/>
    <w:multiLevelType w:val="hybridMultilevel"/>
    <w:tmpl w:val="91062258"/>
    <w:lvl w:ilvl="0" w:tplc="840C322E">
      <w:start w:val="1"/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hint="eastAsia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E533CB"/>
    <w:multiLevelType w:val="hybridMultilevel"/>
    <w:tmpl w:val="EBB07EBA"/>
    <w:lvl w:ilvl="0" w:tplc="9C920520">
      <w:start w:val="1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272701"/>
    <w:multiLevelType w:val="hybridMultilevel"/>
    <w:tmpl w:val="720CA1EC"/>
    <w:lvl w:ilvl="0" w:tplc="04240013">
      <w:start w:val="1"/>
      <w:numFmt w:val="upperRoman"/>
      <w:lvlText w:val="%1."/>
      <w:lvlJc w:val="righ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3E690B"/>
    <w:multiLevelType w:val="hybridMultilevel"/>
    <w:tmpl w:val="0BAAECBC"/>
    <w:lvl w:ilvl="0" w:tplc="870A03F0">
      <w:start w:val="1"/>
      <w:numFmt w:val="bullet"/>
      <w:pStyle w:val="Alineja"/>
      <w:lvlText w:val="-"/>
      <w:lvlJc w:val="left"/>
      <w:pPr>
        <w:ind w:left="720" w:hanging="360"/>
      </w:pPr>
      <w:rPr>
        <w:rFonts w:ascii="Arial Unicode MS" w:eastAsia="Times New Roman" w:hAnsi="Arial Unicode MS" w:hint="eastAsia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6CAB2F9F"/>
    <w:multiLevelType w:val="hybridMultilevel"/>
    <w:tmpl w:val="34AAE296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EA36ED"/>
    <w:multiLevelType w:val="hybridMultilevel"/>
    <w:tmpl w:val="C33E940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F568BF"/>
    <w:multiLevelType w:val="multilevel"/>
    <w:tmpl w:val="05F61A2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6A86D7D"/>
    <w:multiLevelType w:val="hybridMultilevel"/>
    <w:tmpl w:val="2326CF88"/>
    <w:lvl w:ilvl="0" w:tplc="0C2AEFA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08251717">
    <w:abstractNumId w:val="0"/>
  </w:num>
  <w:num w:numId="2" w16cid:durableId="700131868">
    <w:abstractNumId w:val="12"/>
  </w:num>
  <w:num w:numId="3" w16cid:durableId="1133670574">
    <w:abstractNumId w:val="9"/>
  </w:num>
  <w:num w:numId="4" w16cid:durableId="527262011">
    <w:abstractNumId w:val="28"/>
  </w:num>
  <w:num w:numId="5" w16cid:durableId="1256591831">
    <w:abstractNumId w:val="23"/>
  </w:num>
  <w:num w:numId="6" w16cid:durableId="528297343">
    <w:abstractNumId w:val="27"/>
  </w:num>
  <w:num w:numId="7" w16cid:durableId="2060283526">
    <w:abstractNumId w:val="4"/>
  </w:num>
  <w:num w:numId="8" w16cid:durableId="1305509132">
    <w:abstractNumId w:val="26"/>
  </w:num>
  <w:num w:numId="9" w16cid:durableId="790369236">
    <w:abstractNumId w:val="3"/>
  </w:num>
  <w:num w:numId="10" w16cid:durableId="2028553359">
    <w:abstractNumId w:val="10"/>
  </w:num>
  <w:num w:numId="11" w16cid:durableId="1108812898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682463320">
    <w:abstractNumId w:val="18"/>
  </w:num>
  <w:num w:numId="13" w16cid:durableId="892734471">
    <w:abstractNumId w:val="7"/>
  </w:num>
  <w:num w:numId="14" w16cid:durableId="1702780363">
    <w:abstractNumId w:val="1"/>
  </w:num>
  <w:num w:numId="15" w16cid:durableId="711804059">
    <w:abstractNumId w:val="24"/>
  </w:num>
  <w:num w:numId="16" w16cid:durableId="133302771">
    <w:abstractNumId w:val="8"/>
  </w:num>
  <w:num w:numId="17" w16cid:durableId="1431506451">
    <w:abstractNumId w:val="20"/>
  </w:num>
  <w:num w:numId="18" w16cid:durableId="1514802161">
    <w:abstractNumId w:val="14"/>
  </w:num>
  <w:num w:numId="19" w16cid:durableId="1883832477">
    <w:abstractNumId w:val="31"/>
  </w:num>
  <w:num w:numId="20" w16cid:durableId="1780442402">
    <w:abstractNumId w:val="11"/>
  </w:num>
  <w:num w:numId="21" w16cid:durableId="609976069">
    <w:abstractNumId w:val="5"/>
  </w:num>
  <w:num w:numId="22" w16cid:durableId="1621374806">
    <w:abstractNumId w:val="2"/>
  </w:num>
  <w:num w:numId="23" w16cid:durableId="805318077">
    <w:abstractNumId w:val="22"/>
  </w:num>
  <w:num w:numId="24" w16cid:durableId="1029186328">
    <w:abstractNumId w:val="29"/>
  </w:num>
  <w:num w:numId="25" w16cid:durableId="231157570">
    <w:abstractNumId w:val="19"/>
  </w:num>
  <w:num w:numId="26" w16cid:durableId="808322234">
    <w:abstractNumId w:val="30"/>
  </w:num>
  <w:num w:numId="27" w16cid:durableId="1299260659">
    <w:abstractNumId w:val="17"/>
  </w:num>
  <w:num w:numId="28" w16cid:durableId="1060907591">
    <w:abstractNumId w:val="6"/>
  </w:num>
  <w:num w:numId="29" w16cid:durableId="1142423898">
    <w:abstractNumId w:val="13"/>
  </w:num>
  <w:num w:numId="30" w16cid:durableId="1572083285">
    <w:abstractNumId w:val="21"/>
  </w:num>
  <w:num w:numId="31" w16cid:durableId="605621767">
    <w:abstractNumId w:val="25"/>
  </w:num>
  <w:num w:numId="32" w16cid:durableId="916936597">
    <w:abstractNumId w:val="16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316B"/>
    <w:rsid w:val="00001CEA"/>
    <w:rsid w:val="000058C0"/>
    <w:rsid w:val="00006C64"/>
    <w:rsid w:val="00011A8F"/>
    <w:rsid w:val="00012B45"/>
    <w:rsid w:val="00013338"/>
    <w:rsid w:val="000136B7"/>
    <w:rsid w:val="000152BE"/>
    <w:rsid w:val="000218A6"/>
    <w:rsid w:val="00022550"/>
    <w:rsid w:val="0002768A"/>
    <w:rsid w:val="00030EEB"/>
    <w:rsid w:val="0003522A"/>
    <w:rsid w:val="000372FD"/>
    <w:rsid w:val="00042E03"/>
    <w:rsid w:val="0004358A"/>
    <w:rsid w:val="0004360B"/>
    <w:rsid w:val="00046911"/>
    <w:rsid w:val="00046E8B"/>
    <w:rsid w:val="00050A81"/>
    <w:rsid w:val="000511B9"/>
    <w:rsid w:val="0005149E"/>
    <w:rsid w:val="00052DCF"/>
    <w:rsid w:val="000539FB"/>
    <w:rsid w:val="0005422A"/>
    <w:rsid w:val="00055153"/>
    <w:rsid w:val="00055BDE"/>
    <w:rsid w:val="0005634E"/>
    <w:rsid w:val="000614DE"/>
    <w:rsid w:val="0006162E"/>
    <w:rsid w:val="00063772"/>
    <w:rsid w:val="00067729"/>
    <w:rsid w:val="000701C1"/>
    <w:rsid w:val="000734A2"/>
    <w:rsid w:val="00073BF8"/>
    <w:rsid w:val="00074F2B"/>
    <w:rsid w:val="000810E7"/>
    <w:rsid w:val="000811D3"/>
    <w:rsid w:val="00081575"/>
    <w:rsid w:val="00081841"/>
    <w:rsid w:val="000828A3"/>
    <w:rsid w:val="000841E7"/>
    <w:rsid w:val="00085208"/>
    <w:rsid w:val="00091386"/>
    <w:rsid w:val="000A0F29"/>
    <w:rsid w:val="000A480E"/>
    <w:rsid w:val="000B7DF1"/>
    <w:rsid w:val="000C26BD"/>
    <w:rsid w:val="000C2A07"/>
    <w:rsid w:val="000C32A3"/>
    <w:rsid w:val="000C4B76"/>
    <w:rsid w:val="000C6BF8"/>
    <w:rsid w:val="000D31BF"/>
    <w:rsid w:val="000D34DC"/>
    <w:rsid w:val="000E1309"/>
    <w:rsid w:val="000E267A"/>
    <w:rsid w:val="000E3128"/>
    <w:rsid w:val="000E75FA"/>
    <w:rsid w:val="000E7C1D"/>
    <w:rsid w:val="000F29FB"/>
    <w:rsid w:val="000F4749"/>
    <w:rsid w:val="000F476E"/>
    <w:rsid w:val="000F6621"/>
    <w:rsid w:val="000F7264"/>
    <w:rsid w:val="00101549"/>
    <w:rsid w:val="001017DC"/>
    <w:rsid w:val="00103431"/>
    <w:rsid w:val="00104181"/>
    <w:rsid w:val="0010434E"/>
    <w:rsid w:val="00105444"/>
    <w:rsid w:val="00114E98"/>
    <w:rsid w:val="00123511"/>
    <w:rsid w:val="00127342"/>
    <w:rsid w:val="001311E3"/>
    <w:rsid w:val="00131BD7"/>
    <w:rsid w:val="00131E54"/>
    <w:rsid w:val="001321DD"/>
    <w:rsid w:val="00134229"/>
    <w:rsid w:val="00143681"/>
    <w:rsid w:val="00146780"/>
    <w:rsid w:val="001533C2"/>
    <w:rsid w:val="00154197"/>
    <w:rsid w:val="00164E1C"/>
    <w:rsid w:val="001656A4"/>
    <w:rsid w:val="00172762"/>
    <w:rsid w:val="00174540"/>
    <w:rsid w:val="001758EA"/>
    <w:rsid w:val="0018017D"/>
    <w:rsid w:val="00184AB0"/>
    <w:rsid w:val="00186AC0"/>
    <w:rsid w:val="00186FEE"/>
    <w:rsid w:val="00191AFF"/>
    <w:rsid w:val="00195CBF"/>
    <w:rsid w:val="00197C06"/>
    <w:rsid w:val="001A0DE6"/>
    <w:rsid w:val="001A590C"/>
    <w:rsid w:val="001B47AC"/>
    <w:rsid w:val="001C7035"/>
    <w:rsid w:val="001C78B4"/>
    <w:rsid w:val="001D2EC1"/>
    <w:rsid w:val="001D3819"/>
    <w:rsid w:val="001D400D"/>
    <w:rsid w:val="001D6314"/>
    <w:rsid w:val="001E0817"/>
    <w:rsid w:val="001E1687"/>
    <w:rsid w:val="001E1C56"/>
    <w:rsid w:val="001E1C84"/>
    <w:rsid w:val="001E5CE1"/>
    <w:rsid w:val="001F4C23"/>
    <w:rsid w:val="001F797C"/>
    <w:rsid w:val="002051EB"/>
    <w:rsid w:val="00207613"/>
    <w:rsid w:val="00207D80"/>
    <w:rsid w:val="00211A52"/>
    <w:rsid w:val="00215C95"/>
    <w:rsid w:val="00231033"/>
    <w:rsid w:val="00231572"/>
    <w:rsid w:val="00235DC1"/>
    <w:rsid w:val="002400DA"/>
    <w:rsid w:val="00250DC3"/>
    <w:rsid w:val="00251C4B"/>
    <w:rsid w:val="00251EFE"/>
    <w:rsid w:val="002569AD"/>
    <w:rsid w:val="00261ADD"/>
    <w:rsid w:val="002629D8"/>
    <w:rsid w:val="00266B97"/>
    <w:rsid w:val="002679BF"/>
    <w:rsid w:val="00270A2B"/>
    <w:rsid w:val="00270D3A"/>
    <w:rsid w:val="00272A47"/>
    <w:rsid w:val="00273880"/>
    <w:rsid w:val="00274A66"/>
    <w:rsid w:val="0027521C"/>
    <w:rsid w:val="00277470"/>
    <w:rsid w:val="002828FB"/>
    <w:rsid w:val="0028353B"/>
    <w:rsid w:val="00286683"/>
    <w:rsid w:val="00290ACE"/>
    <w:rsid w:val="002931D8"/>
    <w:rsid w:val="0029380F"/>
    <w:rsid w:val="002941F8"/>
    <w:rsid w:val="00295316"/>
    <w:rsid w:val="00295916"/>
    <w:rsid w:val="00296F5B"/>
    <w:rsid w:val="002B195A"/>
    <w:rsid w:val="002B5A7F"/>
    <w:rsid w:val="002C02A6"/>
    <w:rsid w:val="002C1890"/>
    <w:rsid w:val="002C2AC7"/>
    <w:rsid w:val="002C3673"/>
    <w:rsid w:val="002C376D"/>
    <w:rsid w:val="002C484B"/>
    <w:rsid w:val="002C53BB"/>
    <w:rsid w:val="002D17D6"/>
    <w:rsid w:val="002D7E4E"/>
    <w:rsid w:val="002E1C36"/>
    <w:rsid w:val="002E3241"/>
    <w:rsid w:val="002F1E4A"/>
    <w:rsid w:val="002F396A"/>
    <w:rsid w:val="002F759A"/>
    <w:rsid w:val="0030549E"/>
    <w:rsid w:val="00306710"/>
    <w:rsid w:val="00307A29"/>
    <w:rsid w:val="00313B93"/>
    <w:rsid w:val="00316076"/>
    <w:rsid w:val="0031686C"/>
    <w:rsid w:val="00321976"/>
    <w:rsid w:val="003252B1"/>
    <w:rsid w:val="003320AB"/>
    <w:rsid w:val="00332347"/>
    <w:rsid w:val="00335F27"/>
    <w:rsid w:val="00341348"/>
    <w:rsid w:val="00345723"/>
    <w:rsid w:val="00347C23"/>
    <w:rsid w:val="00350EA6"/>
    <w:rsid w:val="00353842"/>
    <w:rsid w:val="003641E5"/>
    <w:rsid w:val="00365097"/>
    <w:rsid w:val="003657D0"/>
    <w:rsid w:val="003662ED"/>
    <w:rsid w:val="00366688"/>
    <w:rsid w:val="00371F9A"/>
    <w:rsid w:val="003730CF"/>
    <w:rsid w:val="00376DCE"/>
    <w:rsid w:val="00384D19"/>
    <w:rsid w:val="0039038B"/>
    <w:rsid w:val="00391517"/>
    <w:rsid w:val="00394FE5"/>
    <w:rsid w:val="00395577"/>
    <w:rsid w:val="0039569D"/>
    <w:rsid w:val="0039681A"/>
    <w:rsid w:val="003A1F57"/>
    <w:rsid w:val="003A47A1"/>
    <w:rsid w:val="003A7AC6"/>
    <w:rsid w:val="003B0172"/>
    <w:rsid w:val="003B0AA4"/>
    <w:rsid w:val="003B4B5C"/>
    <w:rsid w:val="003B655E"/>
    <w:rsid w:val="003C047E"/>
    <w:rsid w:val="003C7005"/>
    <w:rsid w:val="003D28F0"/>
    <w:rsid w:val="003D4345"/>
    <w:rsid w:val="003D558C"/>
    <w:rsid w:val="003D5F1E"/>
    <w:rsid w:val="003E0357"/>
    <w:rsid w:val="003E0B78"/>
    <w:rsid w:val="003E338C"/>
    <w:rsid w:val="003E790E"/>
    <w:rsid w:val="003F3BD0"/>
    <w:rsid w:val="003F63C7"/>
    <w:rsid w:val="003F7355"/>
    <w:rsid w:val="003F7B9E"/>
    <w:rsid w:val="003F7C92"/>
    <w:rsid w:val="004011F0"/>
    <w:rsid w:val="00406874"/>
    <w:rsid w:val="004068B4"/>
    <w:rsid w:val="00411B9C"/>
    <w:rsid w:val="004126A0"/>
    <w:rsid w:val="004127F4"/>
    <w:rsid w:val="00413D10"/>
    <w:rsid w:val="004145E0"/>
    <w:rsid w:val="004169EC"/>
    <w:rsid w:val="00420FD0"/>
    <w:rsid w:val="00422BA5"/>
    <w:rsid w:val="0042310F"/>
    <w:rsid w:val="0043410C"/>
    <w:rsid w:val="00437ED4"/>
    <w:rsid w:val="0044562F"/>
    <w:rsid w:val="004479A8"/>
    <w:rsid w:val="00454448"/>
    <w:rsid w:val="00455E00"/>
    <w:rsid w:val="00465B8C"/>
    <w:rsid w:val="0046652A"/>
    <w:rsid w:val="00466884"/>
    <w:rsid w:val="00476289"/>
    <w:rsid w:val="00485184"/>
    <w:rsid w:val="00485241"/>
    <w:rsid w:val="004874ED"/>
    <w:rsid w:val="00487C4C"/>
    <w:rsid w:val="004928CD"/>
    <w:rsid w:val="00495A8B"/>
    <w:rsid w:val="004A1216"/>
    <w:rsid w:val="004A23CE"/>
    <w:rsid w:val="004A51AC"/>
    <w:rsid w:val="004A57E3"/>
    <w:rsid w:val="004B15F6"/>
    <w:rsid w:val="004B1DB9"/>
    <w:rsid w:val="004B3101"/>
    <w:rsid w:val="004B6B13"/>
    <w:rsid w:val="004B6DC4"/>
    <w:rsid w:val="004B6FF1"/>
    <w:rsid w:val="004C133C"/>
    <w:rsid w:val="004C4DAA"/>
    <w:rsid w:val="004C5E81"/>
    <w:rsid w:val="004D09F0"/>
    <w:rsid w:val="004D55D2"/>
    <w:rsid w:val="004D6C1B"/>
    <w:rsid w:val="004D720C"/>
    <w:rsid w:val="004D7EEF"/>
    <w:rsid w:val="004E4B19"/>
    <w:rsid w:val="005029C7"/>
    <w:rsid w:val="00506D07"/>
    <w:rsid w:val="0051003E"/>
    <w:rsid w:val="0051312F"/>
    <w:rsid w:val="005134CA"/>
    <w:rsid w:val="005174B5"/>
    <w:rsid w:val="00521D50"/>
    <w:rsid w:val="005241AE"/>
    <w:rsid w:val="005242EF"/>
    <w:rsid w:val="00526948"/>
    <w:rsid w:val="005308FE"/>
    <w:rsid w:val="00531526"/>
    <w:rsid w:val="00534B13"/>
    <w:rsid w:val="00534D7E"/>
    <w:rsid w:val="00542699"/>
    <w:rsid w:val="00542897"/>
    <w:rsid w:val="00545D72"/>
    <w:rsid w:val="00547ED2"/>
    <w:rsid w:val="00551147"/>
    <w:rsid w:val="00552BCD"/>
    <w:rsid w:val="00553C7D"/>
    <w:rsid w:val="005545F6"/>
    <w:rsid w:val="00555C8A"/>
    <w:rsid w:val="00560548"/>
    <w:rsid w:val="0056188A"/>
    <w:rsid w:val="00564733"/>
    <w:rsid w:val="0056500E"/>
    <w:rsid w:val="00565565"/>
    <w:rsid w:val="00566041"/>
    <w:rsid w:val="00567C00"/>
    <w:rsid w:val="00567D76"/>
    <w:rsid w:val="005709D5"/>
    <w:rsid w:val="005736BF"/>
    <w:rsid w:val="0057456E"/>
    <w:rsid w:val="00580892"/>
    <w:rsid w:val="00585071"/>
    <w:rsid w:val="00590D3E"/>
    <w:rsid w:val="005924A9"/>
    <w:rsid w:val="005A0D3A"/>
    <w:rsid w:val="005A1623"/>
    <w:rsid w:val="005A216D"/>
    <w:rsid w:val="005A27BD"/>
    <w:rsid w:val="005B0617"/>
    <w:rsid w:val="005B25DD"/>
    <w:rsid w:val="005B458E"/>
    <w:rsid w:val="005B62CD"/>
    <w:rsid w:val="005C5A22"/>
    <w:rsid w:val="005C7D17"/>
    <w:rsid w:val="005D3BFC"/>
    <w:rsid w:val="005D4AFC"/>
    <w:rsid w:val="005D5418"/>
    <w:rsid w:val="005E0FA6"/>
    <w:rsid w:val="005E33D6"/>
    <w:rsid w:val="005E372A"/>
    <w:rsid w:val="005F420C"/>
    <w:rsid w:val="00604562"/>
    <w:rsid w:val="00604969"/>
    <w:rsid w:val="00604DDE"/>
    <w:rsid w:val="00614CFF"/>
    <w:rsid w:val="00632288"/>
    <w:rsid w:val="0063349F"/>
    <w:rsid w:val="006364A3"/>
    <w:rsid w:val="006364E5"/>
    <w:rsid w:val="006365F6"/>
    <w:rsid w:val="00641935"/>
    <w:rsid w:val="0064240B"/>
    <w:rsid w:val="00642EB7"/>
    <w:rsid w:val="00644FE0"/>
    <w:rsid w:val="0065136D"/>
    <w:rsid w:val="006538A3"/>
    <w:rsid w:val="006572CB"/>
    <w:rsid w:val="00660BE3"/>
    <w:rsid w:val="00666F1F"/>
    <w:rsid w:val="0068122A"/>
    <w:rsid w:val="006942E6"/>
    <w:rsid w:val="00697F07"/>
    <w:rsid w:val="006A005F"/>
    <w:rsid w:val="006A5528"/>
    <w:rsid w:val="006A5905"/>
    <w:rsid w:val="006B1D62"/>
    <w:rsid w:val="006B4FD2"/>
    <w:rsid w:val="006C252F"/>
    <w:rsid w:val="006C5B70"/>
    <w:rsid w:val="006C5C85"/>
    <w:rsid w:val="006C63FD"/>
    <w:rsid w:val="006D7551"/>
    <w:rsid w:val="006E02C0"/>
    <w:rsid w:val="006E6ED6"/>
    <w:rsid w:val="006F0132"/>
    <w:rsid w:val="006F248E"/>
    <w:rsid w:val="006F66BE"/>
    <w:rsid w:val="00702965"/>
    <w:rsid w:val="00704191"/>
    <w:rsid w:val="007042D9"/>
    <w:rsid w:val="00705526"/>
    <w:rsid w:val="007067B0"/>
    <w:rsid w:val="00710C58"/>
    <w:rsid w:val="007115F9"/>
    <w:rsid w:val="00711D3F"/>
    <w:rsid w:val="007151EF"/>
    <w:rsid w:val="0072238D"/>
    <w:rsid w:val="00724425"/>
    <w:rsid w:val="00726BAF"/>
    <w:rsid w:val="007318E7"/>
    <w:rsid w:val="0073392E"/>
    <w:rsid w:val="007368A7"/>
    <w:rsid w:val="007453FE"/>
    <w:rsid w:val="00745599"/>
    <w:rsid w:val="007479A8"/>
    <w:rsid w:val="00751AE3"/>
    <w:rsid w:val="00757A71"/>
    <w:rsid w:val="007627EC"/>
    <w:rsid w:val="00764F2D"/>
    <w:rsid w:val="00766468"/>
    <w:rsid w:val="00767462"/>
    <w:rsid w:val="00767A18"/>
    <w:rsid w:val="00771901"/>
    <w:rsid w:val="007736E2"/>
    <w:rsid w:val="00773933"/>
    <w:rsid w:val="0077564C"/>
    <w:rsid w:val="00775CB8"/>
    <w:rsid w:val="0077687D"/>
    <w:rsid w:val="00780FD4"/>
    <w:rsid w:val="00781DD4"/>
    <w:rsid w:val="0078378B"/>
    <w:rsid w:val="00785015"/>
    <w:rsid w:val="007952FB"/>
    <w:rsid w:val="007A1B19"/>
    <w:rsid w:val="007A2A3C"/>
    <w:rsid w:val="007A3894"/>
    <w:rsid w:val="007A422B"/>
    <w:rsid w:val="007A58B9"/>
    <w:rsid w:val="007B0357"/>
    <w:rsid w:val="007B0EA0"/>
    <w:rsid w:val="007B3813"/>
    <w:rsid w:val="007B3F57"/>
    <w:rsid w:val="007C0DC9"/>
    <w:rsid w:val="007C114E"/>
    <w:rsid w:val="007C3862"/>
    <w:rsid w:val="007C69E3"/>
    <w:rsid w:val="007C7136"/>
    <w:rsid w:val="007D2EC5"/>
    <w:rsid w:val="007E79AA"/>
    <w:rsid w:val="007F1C24"/>
    <w:rsid w:val="007F4974"/>
    <w:rsid w:val="007F6C1D"/>
    <w:rsid w:val="00803717"/>
    <w:rsid w:val="00803C97"/>
    <w:rsid w:val="00803E63"/>
    <w:rsid w:val="00807441"/>
    <w:rsid w:val="00810D1F"/>
    <w:rsid w:val="00812DC4"/>
    <w:rsid w:val="008142A1"/>
    <w:rsid w:val="00822B44"/>
    <w:rsid w:val="008241B1"/>
    <w:rsid w:val="008257ED"/>
    <w:rsid w:val="0082775B"/>
    <w:rsid w:val="008342C6"/>
    <w:rsid w:val="008450B3"/>
    <w:rsid w:val="00846D24"/>
    <w:rsid w:val="00847B5C"/>
    <w:rsid w:val="008544CF"/>
    <w:rsid w:val="00860588"/>
    <w:rsid w:val="008625B0"/>
    <w:rsid w:val="00863D88"/>
    <w:rsid w:val="00865781"/>
    <w:rsid w:val="00867216"/>
    <w:rsid w:val="00870A41"/>
    <w:rsid w:val="0087206C"/>
    <w:rsid w:val="00872E35"/>
    <w:rsid w:val="00872F83"/>
    <w:rsid w:val="00873499"/>
    <w:rsid w:val="00873CFF"/>
    <w:rsid w:val="00881D16"/>
    <w:rsid w:val="00884FF7"/>
    <w:rsid w:val="008945C8"/>
    <w:rsid w:val="008976B3"/>
    <w:rsid w:val="008A7216"/>
    <w:rsid w:val="008B281D"/>
    <w:rsid w:val="008B3335"/>
    <w:rsid w:val="008B64D2"/>
    <w:rsid w:val="008B733B"/>
    <w:rsid w:val="008B7BE6"/>
    <w:rsid w:val="008C1BEB"/>
    <w:rsid w:val="008C4303"/>
    <w:rsid w:val="008E0445"/>
    <w:rsid w:val="008E0AED"/>
    <w:rsid w:val="008E183B"/>
    <w:rsid w:val="008E3F41"/>
    <w:rsid w:val="008E450E"/>
    <w:rsid w:val="008E6216"/>
    <w:rsid w:val="008E7E1E"/>
    <w:rsid w:val="008F4D98"/>
    <w:rsid w:val="008F5DA7"/>
    <w:rsid w:val="008F7315"/>
    <w:rsid w:val="0090220C"/>
    <w:rsid w:val="00914D29"/>
    <w:rsid w:val="0091724E"/>
    <w:rsid w:val="009214D4"/>
    <w:rsid w:val="009249F9"/>
    <w:rsid w:val="00927C21"/>
    <w:rsid w:val="00930D5C"/>
    <w:rsid w:val="0093176D"/>
    <w:rsid w:val="009325AA"/>
    <w:rsid w:val="00934B3C"/>
    <w:rsid w:val="009357EF"/>
    <w:rsid w:val="00935B37"/>
    <w:rsid w:val="00937711"/>
    <w:rsid w:val="00943E8A"/>
    <w:rsid w:val="009465B4"/>
    <w:rsid w:val="00954572"/>
    <w:rsid w:val="00954CBD"/>
    <w:rsid w:val="00965D13"/>
    <w:rsid w:val="0096619D"/>
    <w:rsid w:val="00966BB6"/>
    <w:rsid w:val="00966D0C"/>
    <w:rsid w:val="00973F78"/>
    <w:rsid w:val="00977DD3"/>
    <w:rsid w:val="00985296"/>
    <w:rsid w:val="00985468"/>
    <w:rsid w:val="0098649F"/>
    <w:rsid w:val="0098651D"/>
    <w:rsid w:val="009868D1"/>
    <w:rsid w:val="009967D4"/>
    <w:rsid w:val="00996A57"/>
    <w:rsid w:val="009B22D8"/>
    <w:rsid w:val="009B542F"/>
    <w:rsid w:val="009C189F"/>
    <w:rsid w:val="009C2524"/>
    <w:rsid w:val="009D15A2"/>
    <w:rsid w:val="009D1B13"/>
    <w:rsid w:val="009D1E6F"/>
    <w:rsid w:val="009D37A3"/>
    <w:rsid w:val="009D66AA"/>
    <w:rsid w:val="009D700D"/>
    <w:rsid w:val="009E262C"/>
    <w:rsid w:val="009E296A"/>
    <w:rsid w:val="009E49E1"/>
    <w:rsid w:val="009E502F"/>
    <w:rsid w:val="009E571B"/>
    <w:rsid w:val="009E7BC2"/>
    <w:rsid w:val="009F302C"/>
    <w:rsid w:val="009F369E"/>
    <w:rsid w:val="009F46AA"/>
    <w:rsid w:val="00A01E48"/>
    <w:rsid w:val="00A045DB"/>
    <w:rsid w:val="00A05728"/>
    <w:rsid w:val="00A05BA0"/>
    <w:rsid w:val="00A063A6"/>
    <w:rsid w:val="00A12A6E"/>
    <w:rsid w:val="00A16159"/>
    <w:rsid w:val="00A21E9F"/>
    <w:rsid w:val="00A26F92"/>
    <w:rsid w:val="00A32FB5"/>
    <w:rsid w:val="00A34DB0"/>
    <w:rsid w:val="00A366C5"/>
    <w:rsid w:val="00A40D06"/>
    <w:rsid w:val="00A40E14"/>
    <w:rsid w:val="00A421BD"/>
    <w:rsid w:val="00A44B0E"/>
    <w:rsid w:val="00A47AB2"/>
    <w:rsid w:val="00A51458"/>
    <w:rsid w:val="00A52048"/>
    <w:rsid w:val="00A53EDE"/>
    <w:rsid w:val="00A54163"/>
    <w:rsid w:val="00A55139"/>
    <w:rsid w:val="00A55B80"/>
    <w:rsid w:val="00A568A8"/>
    <w:rsid w:val="00A62584"/>
    <w:rsid w:val="00A64340"/>
    <w:rsid w:val="00A646B7"/>
    <w:rsid w:val="00A649D9"/>
    <w:rsid w:val="00A6580A"/>
    <w:rsid w:val="00A660FB"/>
    <w:rsid w:val="00A6664C"/>
    <w:rsid w:val="00A7100B"/>
    <w:rsid w:val="00A74DD8"/>
    <w:rsid w:val="00A75685"/>
    <w:rsid w:val="00A75B60"/>
    <w:rsid w:val="00A77275"/>
    <w:rsid w:val="00A83298"/>
    <w:rsid w:val="00A83731"/>
    <w:rsid w:val="00A84565"/>
    <w:rsid w:val="00A84EC5"/>
    <w:rsid w:val="00A85B29"/>
    <w:rsid w:val="00A86406"/>
    <w:rsid w:val="00A925A0"/>
    <w:rsid w:val="00A93B17"/>
    <w:rsid w:val="00AA0B8F"/>
    <w:rsid w:val="00AA1142"/>
    <w:rsid w:val="00AA1C87"/>
    <w:rsid w:val="00AA3009"/>
    <w:rsid w:val="00AA42FD"/>
    <w:rsid w:val="00AB0AF8"/>
    <w:rsid w:val="00AB423C"/>
    <w:rsid w:val="00AB4A7F"/>
    <w:rsid w:val="00AC0039"/>
    <w:rsid w:val="00AC239C"/>
    <w:rsid w:val="00AC504B"/>
    <w:rsid w:val="00AD0416"/>
    <w:rsid w:val="00AD1237"/>
    <w:rsid w:val="00AD2CE0"/>
    <w:rsid w:val="00AD5197"/>
    <w:rsid w:val="00AD51EE"/>
    <w:rsid w:val="00AD7558"/>
    <w:rsid w:val="00AE10F7"/>
    <w:rsid w:val="00AE59C4"/>
    <w:rsid w:val="00AE6E1F"/>
    <w:rsid w:val="00AF0099"/>
    <w:rsid w:val="00AF1D10"/>
    <w:rsid w:val="00AF248D"/>
    <w:rsid w:val="00AF2DCB"/>
    <w:rsid w:val="00B050DC"/>
    <w:rsid w:val="00B1118F"/>
    <w:rsid w:val="00B1239D"/>
    <w:rsid w:val="00B14746"/>
    <w:rsid w:val="00B16B97"/>
    <w:rsid w:val="00B264FB"/>
    <w:rsid w:val="00B274A9"/>
    <w:rsid w:val="00B3528F"/>
    <w:rsid w:val="00B41A03"/>
    <w:rsid w:val="00B434E1"/>
    <w:rsid w:val="00B4469E"/>
    <w:rsid w:val="00B5166B"/>
    <w:rsid w:val="00B576A7"/>
    <w:rsid w:val="00B61F16"/>
    <w:rsid w:val="00B6639E"/>
    <w:rsid w:val="00B66A98"/>
    <w:rsid w:val="00B66EF4"/>
    <w:rsid w:val="00B703FC"/>
    <w:rsid w:val="00B72F8A"/>
    <w:rsid w:val="00B73661"/>
    <w:rsid w:val="00B76BCF"/>
    <w:rsid w:val="00B83B9F"/>
    <w:rsid w:val="00B852D9"/>
    <w:rsid w:val="00B94FCD"/>
    <w:rsid w:val="00B9777D"/>
    <w:rsid w:val="00B97E72"/>
    <w:rsid w:val="00BA2AC8"/>
    <w:rsid w:val="00BA2F01"/>
    <w:rsid w:val="00BA5105"/>
    <w:rsid w:val="00BA58C3"/>
    <w:rsid w:val="00BA5B75"/>
    <w:rsid w:val="00BA5B90"/>
    <w:rsid w:val="00BA5DD1"/>
    <w:rsid w:val="00BB153E"/>
    <w:rsid w:val="00BB712F"/>
    <w:rsid w:val="00BD0897"/>
    <w:rsid w:val="00BD0F4D"/>
    <w:rsid w:val="00BD156A"/>
    <w:rsid w:val="00BD1889"/>
    <w:rsid w:val="00BD53DF"/>
    <w:rsid w:val="00BE3047"/>
    <w:rsid w:val="00BE577D"/>
    <w:rsid w:val="00C008C6"/>
    <w:rsid w:val="00C03668"/>
    <w:rsid w:val="00C073E2"/>
    <w:rsid w:val="00C134B6"/>
    <w:rsid w:val="00C16C1D"/>
    <w:rsid w:val="00C22286"/>
    <w:rsid w:val="00C418BB"/>
    <w:rsid w:val="00C4284C"/>
    <w:rsid w:val="00C42BE5"/>
    <w:rsid w:val="00C45403"/>
    <w:rsid w:val="00C459DD"/>
    <w:rsid w:val="00C477CD"/>
    <w:rsid w:val="00C517E1"/>
    <w:rsid w:val="00C542B3"/>
    <w:rsid w:val="00C55599"/>
    <w:rsid w:val="00C56888"/>
    <w:rsid w:val="00C620E5"/>
    <w:rsid w:val="00C629D0"/>
    <w:rsid w:val="00C63108"/>
    <w:rsid w:val="00C74CB7"/>
    <w:rsid w:val="00C75B40"/>
    <w:rsid w:val="00C76C32"/>
    <w:rsid w:val="00C779EA"/>
    <w:rsid w:val="00C77ED7"/>
    <w:rsid w:val="00C83B8C"/>
    <w:rsid w:val="00C86FF6"/>
    <w:rsid w:val="00C87575"/>
    <w:rsid w:val="00C93304"/>
    <w:rsid w:val="00C93398"/>
    <w:rsid w:val="00C936D5"/>
    <w:rsid w:val="00CA316B"/>
    <w:rsid w:val="00CA3210"/>
    <w:rsid w:val="00CB4CCB"/>
    <w:rsid w:val="00CB57FE"/>
    <w:rsid w:val="00CB6F65"/>
    <w:rsid w:val="00CC0FB4"/>
    <w:rsid w:val="00CC4810"/>
    <w:rsid w:val="00CC63CA"/>
    <w:rsid w:val="00CD2082"/>
    <w:rsid w:val="00CD6241"/>
    <w:rsid w:val="00CD7025"/>
    <w:rsid w:val="00CE1E71"/>
    <w:rsid w:val="00CE37E8"/>
    <w:rsid w:val="00CF1CBC"/>
    <w:rsid w:val="00CF57DB"/>
    <w:rsid w:val="00D00F4A"/>
    <w:rsid w:val="00D03715"/>
    <w:rsid w:val="00D06988"/>
    <w:rsid w:val="00D07EE0"/>
    <w:rsid w:val="00D1103E"/>
    <w:rsid w:val="00D15431"/>
    <w:rsid w:val="00D17AA5"/>
    <w:rsid w:val="00D20621"/>
    <w:rsid w:val="00D210F8"/>
    <w:rsid w:val="00D22F85"/>
    <w:rsid w:val="00D24773"/>
    <w:rsid w:val="00D251AE"/>
    <w:rsid w:val="00D3147E"/>
    <w:rsid w:val="00D366CB"/>
    <w:rsid w:val="00D369EF"/>
    <w:rsid w:val="00D40C0C"/>
    <w:rsid w:val="00D45850"/>
    <w:rsid w:val="00D461CB"/>
    <w:rsid w:val="00D46C79"/>
    <w:rsid w:val="00D5210A"/>
    <w:rsid w:val="00D536A6"/>
    <w:rsid w:val="00D55056"/>
    <w:rsid w:val="00D612C6"/>
    <w:rsid w:val="00D61A1C"/>
    <w:rsid w:val="00D63131"/>
    <w:rsid w:val="00D67B32"/>
    <w:rsid w:val="00D705D2"/>
    <w:rsid w:val="00D71487"/>
    <w:rsid w:val="00D71E44"/>
    <w:rsid w:val="00D72BF5"/>
    <w:rsid w:val="00D74D82"/>
    <w:rsid w:val="00D76055"/>
    <w:rsid w:val="00D77501"/>
    <w:rsid w:val="00D8169F"/>
    <w:rsid w:val="00D81EE0"/>
    <w:rsid w:val="00D96778"/>
    <w:rsid w:val="00D978E7"/>
    <w:rsid w:val="00DA1EAA"/>
    <w:rsid w:val="00DA326E"/>
    <w:rsid w:val="00DA42A1"/>
    <w:rsid w:val="00DA5678"/>
    <w:rsid w:val="00DA7C30"/>
    <w:rsid w:val="00DB2B07"/>
    <w:rsid w:val="00DB60CC"/>
    <w:rsid w:val="00DB64E1"/>
    <w:rsid w:val="00DC2636"/>
    <w:rsid w:val="00DC4C98"/>
    <w:rsid w:val="00DC6368"/>
    <w:rsid w:val="00DC67EA"/>
    <w:rsid w:val="00DD0DB3"/>
    <w:rsid w:val="00DE1BEC"/>
    <w:rsid w:val="00DE5703"/>
    <w:rsid w:val="00DE5A51"/>
    <w:rsid w:val="00DF4723"/>
    <w:rsid w:val="00DF5236"/>
    <w:rsid w:val="00DF5F50"/>
    <w:rsid w:val="00DF6DB6"/>
    <w:rsid w:val="00DF79C6"/>
    <w:rsid w:val="00E01159"/>
    <w:rsid w:val="00E011C7"/>
    <w:rsid w:val="00E034DA"/>
    <w:rsid w:val="00E053E2"/>
    <w:rsid w:val="00E06491"/>
    <w:rsid w:val="00E21943"/>
    <w:rsid w:val="00E231EE"/>
    <w:rsid w:val="00E2757B"/>
    <w:rsid w:val="00E27949"/>
    <w:rsid w:val="00E305BD"/>
    <w:rsid w:val="00E33928"/>
    <w:rsid w:val="00E3418C"/>
    <w:rsid w:val="00E41C1C"/>
    <w:rsid w:val="00E44ADF"/>
    <w:rsid w:val="00E4685E"/>
    <w:rsid w:val="00E4725C"/>
    <w:rsid w:val="00E5092E"/>
    <w:rsid w:val="00E50AD3"/>
    <w:rsid w:val="00E541E2"/>
    <w:rsid w:val="00E6234D"/>
    <w:rsid w:val="00E67A23"/>
    <w:rsid w:val="00E67D27"/>
    <w:rsid w:val="00E67E36"/>
    <w:rsid w:val="00E70F01"/>
    <w:rsid w:val="00E71602"/>
    <w:rsid w:val="00E72898"/>
    <w:rsid w:val="00E76DFD"/>
    <w:rsid w:val="00E80E34"/>
    <w:rsid w:val="00E80EFD"/>
    <w:rsid w:val="00E84D36"/>
    <w:rsid w:val="00E9429F"/>
    <w:rsid w:val="00E977F5"/>
    <w:rsid w:val="00EA0CBE"/>
    <w:rsid w:val="00EA267C"/>
    <w:rsid w:val="00EA2996"/>
    <w:rsid w:val="00EA735C"/>
    <w:rsid w:val="00EA7887"/>
    <w:rsid w:val="00EB4D8F"/>
    <w:rsid w:val="00EB5D7B"/>
    <w:rsid w:val="00EC3368"/>
    <w:rsid w:val="00EC55C7"/>
    <w:rsid w:val="00ED238C"/>
    <w:rsid w:val="00EE37A6"/>
    <w:rsid w:val="00EE6B06"/>
    <w:rsid w:val="00EF4C4A"/>
    <w:rsid w:val="00EF504B"/>
    <w:rsid w:val="00F00AF7"/>
    <w:rsid w:val="00F01408"/>
    <w:rsid w:val="00F03FB4"/>
    <w:rsid w:val="00F04919"/>
    <w:rsid w:val="00F077FF"/>
    <w:rsid w:val="00F1300A"/>
    <w:rsid w:val="00F14535"/>
    <w:rsid w:val="00F15481"/>
    <w:rsid w:val="00F17C0D"/>
    <w:rsid w:val="00F2210E"/>
    <w:rsid w:val="00F261F9"/>
    <w:rsid w:val="00F31B70"/>
    <w:rsid w:val="00F34754"/>
    <w:rsid w:val="00F35B67"/>
    <w:rsid w:val="00F35F69"/>
    <w:rsid w:val="00F36C5D"/>
    <w:rsid w:val="00F4193F"/>
    <w:rsid w:val="00F43DF8"/>
    <w:rsid w:val="00F45879"/>
    <w:rsid w:val="00F560D3"/>
    <w:rsid w:val="00F57D83"/>
    <w:rsid w:val="00F677C4"/>
    <w:rsid w:val="00F711CB"/>
    <w:rsid w:val="00F72EF2"/>
    <w:rsid w:val="00F72EF9"/>
    <w:rsid w:val="00F73FAA"/>
    <w:rsid w:val="00F8046F"/>
    <w:rsid w:val="00F81F77"/>
    <w:rsid w:val="00F82945"/>
    <w:rsid w:val="00F85B13"/>
    <w:rsid w:val="00F87088"/>
    <w:rsid w:val="00F87A6B"/>
    <w:rsid w:val="00F93298"/>
    <w:rsid w:val="00F93317"/>
    <w:rsid w:val="00F950EA"/>
    <w:rsid w:val="00F96D7C"/>
    <w:rsid w:val="00FA316B"/>
    <w:rsid w:val="00FA7352"/>
    <w:rsid w:val="00FA74F8"/>
    <w:rsid w:val="00FA7B77"/>
    <w:rsid w:val="00FB21FC"/>
    <w:rsid w:val="00FB4399"/>
    <w:rsid w:val="00FC2A2C"/>
    <w:rsid w:val="00FC2FB0"/>
    <w:rsid w:val="00FC4795"/>
    <w:rsid w:val="00FC773B"/>
    <w:rsid w:val="00FC7891"/>
    <w:rsid w:val="00FD35DF"/>
    <w:rsid w:val="00FD4613"/>
    <w:rsid w:val="00FD668C"/>
    <w:rsid w:val="00FE09F6"/>
    <w:rsid w:val="00FE11D2"/>
    <w:rsid w:val="00FE1803"/>
    <w:rsid w:val="00FE1B73"/>
    <w:rsid w:val="00FE37E8"/>
    <w:rsid w:val="00FE4712"/>
    <w:rsid w:val="00FE48FF"/>
    <w:rsid w:val="00FE5D26"/>
    <w:rsid w:val="00FE633E"/>
    <w:rsid w:val="00FF1BC3"/>
    <w:rsid w:val="00FF301D"/>
    <w:rsid w:val="00FF4D6B"/>
    <w:rsid w:val="00FF62B0"/>
    <w:rsid w:val="00FF690D"/>
    <w:rsid w:val="00FF73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,"/>
  <w14:docId w14:val="1C590764"/>
  <w15:docId w15:val="{9183A27E-8362-40A4-813C-FE20B3018A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77F5"/>
  </w:style>
  <w:style w:type="paragraph" w:styleId="Heading1">
    <w:name w:val="heading 1"/>
    <w:basedOn w:val="Normal"/>
    <w:next w:val="Normal"/>
    <w:link w:val="Heading1Char"/>
    <w:uiPriority w:val="9"/>
    <w:qFormat/>
    <w:rsid w:val="00EA735C"/>
    <w:pPr>
      <w:keepNext/>
      <w:keepLines/>
      <w:pBdr>
        <w:bottom w:val="single" w:sz="4" w:space="1" w:color="549E39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549E39" w:themeColor="accen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F759A"/>
    <w:pPr>
      <w:keepNext/>
      <w:keepLines/>
      <w:spacing w:before="160" w:line="240" w:lineRule="auto"/>
      <w:outlineLvl w:val="1"/>
    </w:pPr>
    <w:rPr>
      <w:rFonts w:asciiTheme="majorHAnsi" w:eastAsiaTheme="majorEastAsia" w:hAnsiTheme="majorHAnsi" w:cstheme="majorBidi"/>
      <w:color w:val="549E39" w:themeColor="accen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A735C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A735C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A735C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A735C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A735C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A735C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A735C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EA735C"/>
    <w:pPr>
      <w:spacing w:after="0" w:line="240" w:lineRule="auto"/>
      <w:contextualSpacing/>
    </w:pPr>
    <w:rPr>
      <w:rFonts w:asciiTheme="majorHAnsi" w:eastAsiaTheme="majorEastAsia" w:hAnsiTheme="majorHAnsi" w:cstheme="majorBidi"/>
      <w:color w:val="549E39" w:themeColor="accent1"/>
      <w:spacing w:val="-7"/>
      <w:sz w:val="64"/>
      <w:szCs w:val="64"/>
    </w:rPr>
  </w:style>
  <w:style w:type="character" w:customStyle="1" w:styleId="TitleChar">
    <w:name w:val="Title Char"/>
    <w:basedOn w:val="DefaultParagraphFont"/>
    <w:link w:val="Title"/>
    <w:uiPriority w:val="10"/>
    <w:rsid w:val="00EA735C"/>
    <w:rPr>
      <w:rFonts w:asciiTheme="majorHAnsi" w:eastAsiaTheme="majorEastAsia" w:hAnsiTheme="majorHAnsi" w:cstheme="majorBidi"/>
      <w:color w:val="549E39" w:themeColor="accent1"/>
      <w:spacing w:val="-7"/>
      <w:sz w:val="64"/>
      <w:szCs w:val="64"/>
    </w:rPr>
  </w:style>
  <w:style w:type="paragraph" w:styleId="Subtitle">
    <w:name w:val="Subtitle"/>
    <w:basedOn w:val="Normal"/>
    <w:next w:val="Normal"/>
    <w:link w:val="SubtitleChar"/>
    <w:uiPriority w:val="11"/>
    <w:qFormat/>
    <w:rsid w:val="00EA735C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A735C"/>
    <w:rPr>
      <w:rFonts w:asciiTheme="majorHAnsi" w:eastAsiaTheme="majorEastAsia" w:hAnsiTheme="majorHAnsi" w:cstheme="majorBidi"/>
      <w:color w:val="404040" w:themeColor="text1" w:themeTint="BF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EA735C"/>
    <w:rPr>
      <w:rFonts w:asciiTheme="majorHAnsi" w:eastAsiaTheme="majorEastAsia" w:hAnsiTheme="majorHAnsi" w:cstheme="majorBidi"/>
      <w:color w:val="549E39" w:themeColor="accen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F759A"/>
    <w:rPr>
      <w:rFonts w:asciiTheme="majorHAnsi" w:eastAsiaTheme="majorEastAsia" w:hAnsiTheme="majorHAnsi" w:cstheme="majorBidi"/>
      <w:color w:val="549E39" w:themeColor="accen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EA735C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A735C"/>
    <w:rPr>
      <w:rFonts w:asciiTheme="majorHAnsi" w:eastAsiaTheme="majorEastAsia" w:hAnsiTheme="majorHAnsi" w:cstheme="majorBidi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A735C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A735C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A735C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A735C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A735C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styleId="SubtleEmphasis">
    <w:name w:val="Subtle Emphasis"/>
    <w:basedOn w:val="DefaultParagraphFont"/>
    <w:uiPriority w:val="19"/>
    <w:qFormat/>
    <w:rsid w:val="00EA735C"/>
    <w:rPr>
      <w:i/>
      <w:iCs/>
      <w:color w:val="595959" w:themeColor="text1" w:themeTint="A6"/>
    </w:rPr>
  </w:style>
  <w:style w:type="character" w:styleId="Emphasis">
    <w:name w:val="Emphasis"/>
    <w:basedOn w:val="DefaultParagraphFont"/>
    <w:uiPriority w:val="20"/>
    <w:qFormat/>
    <w:rsid w:val="00EA735C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EA735C"/>
    <w:rPr>
      <w:b/>
      <w:bCs/>
      <w:i/>
      <w:iCs/>
    </w:rPr>
  </w:style>
  <w:style w:type="character" w:styleId="Strong">
    <w:name w:val="Strong"/>
    <w:basedOn w:val="DefaultParagraphFont"/>
    <w:uiPriority w:val="22"/>
    <w:qFormat/>
    <w:rsid w:val="00EA735C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EA735C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EA735C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A735C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549E39" w:themeColor="accent1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A735C"/>
    <w:rPr>
      <w:rFonts w:asciiTheme="majorHAnsi" w:eastAsiaTheme="majorEastAsia" w:hAnsiTheme="majorHAnsi" w:cstheme="majorBidi"/>
      <w:color w:val="549E39" w:themeColor="accent1"/>
      <w:sz w:val="28"/>
      <w:szCs w:val="28"/>
    </w:rPr>
  </w:style>
  <w:style w:type="character" w:styleId="SubtleReference">
    <w:name w:val="Subtle Reference"/>
    <w:basedOn w:val="DefaultParagraphFont"/>
    <w:uiPriority w:val="31"/>
    <w:qFormat/>
    <w:rsid w:val="00EA735C"/>
    <w:rPr>
      <w:smallCaps/>
      <w:color w:val="404040" w:themeColor="text1" w:themeTint="BF"/>
    </w:rPr>
  </w:style>
  <w:style w:type="character" w:styleId="IntenseReference">
    <w:name w:val="Intense Reference"/>
    <w:basedOn w:val="DefaultParagraphFont"/>
    <w:uiPriority w:val="32"/>
    <w:qFormat/>
    <w:rsid w:val="00EA735C"/>
    <w:rPr>
      <w:b/>
      <w:bCs/>
      <w:smallCaps/>
      <w:u w:val="single"/>
    </w:rPr>
  </w:style>
  <w:style w:type="character" w:styleId="BookTitle">
    <w:name w:val="Book Title"/>
    <w:basedOn w:val="DefaultParagraphFont"/>
    <w:uiPriority w:val="33"/>
    <w:qFormat/>
    <w:rsid w:val="00EA735C"/>
    <w:rPr>
      <w:b/>
      <w:bCs/>
      <w:smallCaps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EA735C"/>
    <w:pPr>
      <w:spacing w:line="240" w:lineRule="auto"/>
    </w:pPr>
    <w:rPr>
      <w:b/>
      <w:bCs/>
      <w:color w:val="404040" w:themeColor="text1" w:themeTint="BF"/>
    </w:rPr>
  </w:style>
  <w:style w:type="paragraph" w:styleId="TOCHeading">
    <w:name w:val="TOC Heading"/>
    <w:basedOn w:val="Heading1"/>
    <w:next w:val="Normal"/>
    <w:uiPriority w:val="39"/>
    <w:unhideWhenUsed/>
    <w:qFormat/>
    <w:rsid w:val="00EA735C"/>
    <w:pPr>
      <w:outlineLvl w:val="9"/>
    </w:pPr>
  </w:style>
  <w:style w:type="paragraph" w:styleId="NoSpacing">
    <w:name w:val="No Spacing"/>
    <w:uiPriority w:val="1"/>
    <w:qFormat/>
    <w:rsid w:val="00EA735C"/>
    <w:pPr>
      <w:spacing w:after="0" w:line="240" w:lineRule="auto"/>
    </w:pPr>
  </w:style>
  <w:style w:type="paragraph" w:styleId="ListParagraph">
    <w:name w:val="List Paragraph"/>
    <w:basedOn w:val="Normal"/>
    <w:link w:val="ListParagraphChar"/>
    <w:uiPriority w:val="34"/>
    <w:qFormat/>
    <w:rsid w:val="00EA73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36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364E5"/>
  </w:style>
  <w:style w:type="paragraph" w:styleId="Footer">
    <w:name w:val="footer"/>
    <w:basedOn w:val="Normal"/>
    <w:link w:val="FooterChar"/>
    <w:uiPriority w:val="99"/>
    <w:unhideWhenUsed/>
    <w:rsid w:val="00636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364E5"/>
  </w:style>
  <w:style w:type="paragraph" w:styleId="TOC2">
    <w:name w:val="toc 2"/>
    <w:basedOn w:val="Normal"/>
    <w:next w:val="Normal"/>
    <w:autoRedefine/>
    <w:uiPriority w:val="39"/>
    <w:unhideWhenUsed/>
    <w:rsid w:val="008F5DA7"/>
    <w:pPr>
      <w:spacing w:after="100" w:line="259" w:lineRule="auto"/>
      <w:ind w:left="220"/>
    </w:pPr>
    <w:rPr>
      <w:rFonts w:cs="Times New Roman"/>
      <w:sz w:val="22"/>
      <w:szCs w:val="22"/>
      <w:lang w:val="sl-SI" w:eastAsia="sl-SI"/>
    </w:rPr>
  </w:style>
  <w:style w:type="paragraph" w:styleId="TOC1">
    <w:name w:val="toc 1"/>
    <w:basedOn w:val="Normal"/>
    <w:next w:val="Normal"/>
    <w:autoRedefine/>
    <w:uiPriority w:val="39"/>
    <w:unhideWhenUsed/>
    <w:rsid w:val="00EA267C"/>
    <w:pPr>
      <w:tabs>
        <w:tab w:val="left" w:pos="440"/>
        <w:tab w:val="right" w:leader="dot" w:pos="9350"/>
      </w:tabs>
      <w:spacing w:after="100" w:line="259" w:lineRule="auto"/>
    </w:pPr>
    <w:rPr>
      <w:rFonts w:cs="Times New Roman"/>
      <w:sz w:val="22"/>
      <w:szCs w:val="22"/>
      <w:lang w:val="sl-SI" w:eastAsia="sl-SI"/>
    </w:rPr>
  </w:style>
  <w:style w:type="paragraph" w:styleId="TOC3">
    <w:name w:val="toc 3"/>
    <w:basedOn w:val="Normal"/>
    <w:next w:val="Normal"/>
    <w:autoRedefine/>
    <w:uiPriority w:val="39"/>
    <w:unhideWhenUsed/>
    <w:rsid w:val="008F5DA7"/>
    <w:pPr>
      <w:spacing w:after="100" w:line="259" w:lineRule="auto"/>
      <w:ind w:left="440"/>
    </w:pPr>
    <w:rPr>
      <w:rFonts w:cs="Times New Roman"/>
      <w:sz w:val="22"/>
      <w:szCs w:val="22"/>
      <w:lang w:val="sl-SI" w:eastAsia="sl-SI"/>
    </w:rPr>
  </w:style>
  <w:style w:type="character" w:styleId="Hyperlink">
    <w:name w:val="Hyperlink"/>
    <w:basedOn w:val="DefaultParagraphFont"/>
    <w:uiPriority w:val="99"/>
    <w:unhideWhenUsed/>
    <w:rsid w:val="008F5DA7"/>
    <w:rPr>
      <w:color w:val="6B9F25" w:themeColor="hyperlink"/>
      <w:u w:val="single"/>
    </w:rPr>
  </w:style>
  <w:style w:type="table" w:styleId="TableGrid">
    <w:name w:val="Table Grid"/>
    <w:basedOn w:val="TableNormal"/>
    <w:uiPriority w:val="39"/>
    <w:rsid w:val="009E57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E57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571B"/>
    <w:rPr>
      <w:rFonts w:ascii="Segoe UI" w:hAnsi="Segoe UI" w:cs="Segoe UI"/>
      <w:sz w:val="18"/>
      <w:szCs w:val="18"/>
    </w:rPr>
  </w:style>
  <w:style w:type="paragraph" w:customStyle="1" w:styleId="Alineja">
    <w:name w:val="Alineja"/>
    <w:basedOn w:val="Normal"/>
    <w:next w:val="List"/>
    <w:qFormat/>
    <w:rsid w:val="00E80E34"/>
    <w:pPr>
      <w:numPr>
        <w:numId w:val="6"/>
      </w:numPr>
      <w:spacing w:after="0" w:line="276" w:lineRule="auto"/>
      <w:jc w:val="both"/>
    </w:pPr>
    <w:rPr>
      <w:rFonts w:ascii="Arial Unicode MS" w:eastAsia="Times New Roman" w:hAnsi="Arial Unicode MS" w:cs="Times New Roman"/>
      <w:lang w:val="sl-SI" w:eastAsia="en-US"/>
    </w:rPr>
  </w:style>
  <w:style w:type="paragraph" w:styleId="List">
    <w:name w:val="List"/>
    <w:basedOn w:val="Normal"/>
    <w:uiPriority w:val="99"/>
    <w:semiHidden/>
    <w:unhideWhenUsed/>
    <w:rsid w:val="00E80E34"/>
    <w:pPr>
      <w:ind w:left="283" w:hanging="283"/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E80E34"/>
    <w:pPr>
      <w:spacing w:after="0" w:line="240" w:lineRule="auto"/>
    </w:pPr>
  </w:style>
  <w:style w:type="character" w:customStyle="1" w:styleId="FootnoteTextChar">
    <w:name w:val="Footnote Text Char"/>
    <w:basedOn w:val="DefaultParagraphFont"/>
    <w:link w:val="FootnoteText"/>
    <w:uiPriority w:val="99"/>
    <w:rsid w:val="00E80E34"/>
  </w:style>
  <w:style w:type="character" w:styleId="FootnoteReference">
    <w:name w:val="footnote reference"/>
    <w:basedOn w:val="DefaultParagraphFont"/>
    <w:uiPriority w:val="99"/>
    <w:semiHidden/>
    <w:unhideWhenUsed/>
    <w:rsid w:val="00E80E3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6434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64340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A6434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6434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64340"/>
    <w:rPr>
      <w:b/>
      <w:bCs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812DC4"/>
  </w:style>
  <w:style w:type="character" w:customStyle="1" w:styleId="Nerazreenaomemba1">
    <w:name w:val="Nerazrešena omemba1"/>
    <w:basedOn w:val="DefaultParagraphFont"/>
    <w:uiPriority w:val="99"/>
    <w:semiHidden/>
    <w:unhideWhenUsed/>
    <w:rsid w:val="00FC2FB0"/>
    <w:rPr>
      <w:color w:val="808080"/>
      <w:shd w:val="clear" w:color="auto" w:fill="E6E6E6"/>
    </w:rPr>
  </w:style>
  <w:style w:type="table" w:customStyle="1" w:styleId="Tabelamrea4poudarek11">
    <w:name w:val="Tabela – mreža 4 (poudarek 1)1"/>
    <w:basedOn w:val="TableNormal"/>
    <w:uiPriority w:val="49"/>
    <w:rsid w:val="006C63FD"/>
    <w:pPr>
      <w:spacing w:after="0" w:line="240" w:lineRule="auto"/>
    </w:pPr>
    <w:tblPr>
      <w:tblStyleRowBandSize w:val="1"/>
      <w:tblStyleColBandSize w:val="1"/>
      <w:tblBorders>
        <w:top w:val="single" w:sz="4" w:space="0" w:color="93D07C" w:themeColor="accent1" w:themeTint="99"/>
        <w:left w:val="single" w:sz="4" w:space="0" w:color="93D07C" w:themeColor="accent1" w:themeTint="99"/>
        <w:bottom w:val="single" w:sz="4" w:space="0" w:color="93D07C" w:themeColor="accent1" w:themeTint="99"/>
        <w:right w:val="single" w:sz="4" w:space="0" w:color="93D07C" w:themeColor="accent1" w:themeTint="99"/>
        <w:insideH w:val="single" w:sz="4" w:space="0" w:color="93D07C" w:themeColor="accent1" w:themeTint="99"/>
        <w:insideV w:val="single" w:sz="4" w:space="0" w:color="93D07C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49E39" w:themeColor="accent1"/>
          <w:left w:val="single" w:sz="4" w:space="0" w:color="549E39" w:themeColor="accent1"/>
          <w:bottom w:val="single" w:sz="4" w:space="0" w:color="549E39" w:themeColor="accent1"/>
          <w:right w:val="single" w:sz="4" w:space="0" w:color="549E39" w:themeColor="accent1"/>
          <w:insideH w:val="nil"/>
          <w:insideV w:val="nil"/>
        </w:tcBorders>
        <w:shd w:val="clear" w:color="auto" w:fill="549E39" w:themeFill="accent1"/>
      </w:tcPr>
    </w:tblStylePr>
    <w:tblStylePr w:type="lastRow">
      <w:rPr>
        <w:b/>
        <w:bCs/>
      </w:rPr>
      <w:tblPr/>
      <w:tcPr>
        <w:tcBorders>
          <w:top w:val="double" w:sz="4" w:space="0" w:color="549E3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FD3" w:themeFill="accent1" w:themeFillTint="33"/>
      </w:tcPr>
    </w:tblStylePr>
    <w:tblStylePr w:type="band1Horz">
      <w:tblPr/>
      <w:tcPr>
        <w:shd w:val="clear" w:color="auto" w:fill="DAEFD3" w:themeFill="accent1" w:themeFillTint="33"/>
      </w:tc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4479A8"/>
    <w:pPr>
      <w:spacing w:after="0"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4479A8"/>
  </w:style>
  <w:style w:type="character" w:styleId="EndnoteReference">
    <w:name w:val="endnote reference"/>
    <w:basedOn w:val="DefaultParagraphFont"/>
    <w:uiPriority w:val="99"/>
    <w:semiHidden/>
    <w:unhideWhenUsed/>
    <w:rsid w:val="004479A8"/>
    <w:rPr>
      <w:vertAlign w:val="superscript"/>
    </w:rPr>
  </w:style>
  <w:style w:type="paragraph" w:styleId="NormalWeb">
    <w:name w:val="Normal (Web)"/>
    <w:basedOn w:val="Normal"/>
    <w:uiPriority w:val="99"/>
    <w:unhideWhenUsed/>
    <w:rsid w:val="00B434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sl-SI" w:eastAsia="sl-SI"/>
    </w:rPr>
  </w:style>
  <w:style w:type="character" w:customStyle="1" w:styleId="Nerazreenaomemba2">
    <w:name w:val="Nerazrešena omemba2"/>
    <w:basedOn w:val="DefaultParagraphFont"/>
    <w:uiPriority w:val="99"/>
    <w:semiHidden/>
    <w:unhideWhenUsed/>
    <w:rsid w:val="00A7727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581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61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899646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71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528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4002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3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53463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5726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59052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800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63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4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965739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381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80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98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8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4481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271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3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95300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7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99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285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5593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41538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270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010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40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&#382;e\AppData\Roaming\Microsoft\Templates\Na&#269;rt%20s%20ploskvijo%20(prazno).dotx" TargetMode="External"/></Relationships>
</file>

<file path=word/theme/theme1.xml><?xml version="1.0" encoding="utf-8"?>
<a:theme xmlns:a="http://schemas.openxmlformats.org/drawingml/2006/main" name="Facet">
  <a:themeElements>
    <a:clrScheme name="Zelena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Facet">
      <a:majorFont>
        <a:latin typeface="Trebuchet MS"/>
        <a:ea typeface=""/>
        <a:cs typeface=""/>
        <a:font script="Jpan" typeface="メイリオ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/>
        <a:ea typeface=""/>
        <a:cs typeface=""/>
        <a:font script="Jpan" typeface="メイリオ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Facet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lumMod val="110000"/>
              </a:schemeClr>
            </a:gs>
            <a:gs pos="88000">
              <a:schemeClr val="phClr">
                <a:tint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0000"/>
              </a:schemeClr>
            </a:gs>
            <a:gs pos="78000">
              <a:schemeClr val="phClr">
                <a:shade val="94000"/>
                <a:lumMod val="94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Facet" id="{C0C680CD-088A-49FC-A102-D699147F32B2}" vid="{CFBC31BA-B70F-4F30-BCAA-4F3011E16C4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3A06CB4F-E30C-4771-94AE-F7169303B6D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228DD74-BD77-49E6-BE1E-F1FAE5E911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C:\Users\Anže\AppData\Roaming\Microsoft\Templates\Načrt s ploskvijo (prazno).dotx</Template>
  <TotalTime>113</TotalTime>
  <Pages>8</Pages>
  <Words>2533</Words>
  <Characters>14441</Characters>
  <Application>Microsoft Office Word</Application>
  <DocSecurity>0</DocSecurity>
  <Lines>120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Anže Kunovar</dc:creator>
  <cp:lastModifiedBy>Tilen Kosi</cp:lastModifiedBy>
  <cp:revision>35</cp:revision>
  <cp:lastPrinted>2021-02-16T10:06:00Z</cp:lastPrinted>
  <dcterms:created xsi:type="dcterms:W3CDTF">2021-02-16T09:53:00Z</dcterms:created>
  <dcterms:modified xsi:type="dcterms:W3CDTF">2024-08-01T16:25:00Z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TC034577059991</vt:lpwstr>
  </property>
</Properties>
</file>